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3E2D4" w14:textId="70F6489A" w:rsidR="00A0320C" w:rsidRPr="00441526" w:rsidRDefault="00A0320C" w:rsidP="00AA09B1">
      <w:pPr>
        <w:pStyle w:val="Title"/>
        <w:spacing w:line="276" w:lineRule="auto"/>
        <w:rPr>
          <w:rFonts w:ascii="Garamond" w:hAnsi="Garamond"/>
        </w:rPr>
      </w:pPr>
      <w:bookmarkStart w:id="0" w:name="_GoBack"/>
      <w:bookmarkEnd w:id="0"/>
      <w:r w:rsidRPr="00441526">
        <w:rPr>
          <w:rFonts w:ascii="Garamond" w:hAnsi="Garamond"/>
        </w:rPr>
        <w:t>Delegate Guide</w:t>
      </w:r>
    </w:p>
    <w:p w14:paraId="4871BDCD" w14:textId="77777777" w:rsidR="00A0320C" w:rsidRDefault="00A0320C" w:rsidP="00AA09B1">
      <w:pPr>
        <w:pStyle w:val="Heading1"/>
        <w:spacing w:line="276" w:lineRule="auto"/>
      </w:pPr>
      <w:r w:rsidRPr="00441526">
        <w:t>Role</w:t>
      </w:r>
    </w:p>
    <w:p w14:paraId="4E8B32B2" w14:textId="3466FD31" w:rsidR="00A0320C" w:rsidRDefault="00A0320C" w:rsidP="00941115">
      <w:pPr>
        <w:spacing w:line="276" w:lineRule="auto"/>
        <w:jc w:val="both"/>
      </w:pPr>
      <w:r>
        <w:t>Students, or “delegates”, are expected to play the role of their designated Member State (a nation/country) in a simulation of the United Nations. Their school will be assigned one or more Member State(s) following the closing of registration. The faculty advisor is then responsible for assigning delegates to appropriate Member States and committees. Prior to attending conference, the delegates will research general information on their assigned Member State and its stance on the committee’s topic. Although not required, it</w:t>
      </w:r>
      <w:r w:rsidR="0089387A">
        <w:t xml:space="preserve"> i</w:t>
      </w:r>
      <w:r>
        <w:t xml:space="preserve">s highly recommended delegates write a position paper to present the issue at hand along with potential solutions to the committee topic. </w:t>
      </w:r>
    </w:p>
    <w:p w14:paraId="4D24AC9B" w14:textId="77777777" w:rsidR="00A0320C" w:rsidRDefault="00A0320C" w:rsidP="00941115">
      <w:pPr>
        <w:spacing w:line="276" w:lineRule="auto"/>
        <w:jc w:val="both"/>
      </w:pPr>
      <w:r>
        <w:t xml:space="preserve">Once at conference, the delegate will exhibit public speaking skills through the </w:t>
      </w:r>
      <w:r w:rsidRPr="008439DA">
        <w:t>p</w:t>
      </w:r>
      <w:r>
        <w:t xml:space="preserve">ublic speeches and networking with fellow delegates within their committee. They are expected to hopefully give at minimum </w:t>
      </w:r>
      <w:r w:rsidRPr="00B556AC">
        <w:rPr>
          <w:u w:val="single"/>
        </w:rPr>
        <w:t>two</w:t>
      </w:r>
      <w:r>
        <w:t xml:space="preserve"> speeches during formal session. The first speech will act as an opening statement to present their Member State’s stance, while subsequent speeches will present potential solutions and update the committee on the progress of their working group in addition to inviting fellow delegates to collaborate. </w:t>
      </w:r>
    </w:p>
    <w:p w14:paraId="12FE9D43" w14:textId="77777777" w:rsidR="00A0320C" w:rsidRDefault="00A0320C" w:rsidP="00941115">
      <w:pPr>
        <w:spacing w:line="276" w:lineRule="auto"/>
        <w:jc w:val="both"/>
      </w:pPr>
      <w:r>
        <w:t xml:space="preserve">The “goal” of the conference is to create a document called a </w:t>
      </w:r>
      <w:r w:rsidRPr="00B145F3">
        <w:rPr>
          <w:u w:val="single"/>
        </w:rPr>
        <w:t>resolution</w:t>
      </w:r>
      <w:r>
        <w:t xml:space="preserve"> which adequately identifies and presents solutions to the issue before the committee. Delegates will need to network with other Member States to find those with similar interests, form blocs, write clauses, and merge their work into one or more </w:t>
      </w:r>
      <w:r w:rsidRPr="00B00A47">
        <w:rPr>
          <w:u w:val="single"/>
        </w:rPr>
        <w:t>working papers</w:t>
      </w:r>
      <w:r>
        <w:t xml:space="preserve">. These working papers will then be submitted to the Dais, reviewed, and given back to delegates to complete edits. Once the Dais finds the working paper to be well written, it will be accepted as a </w:t>
      </w:r>
      <w:r w:rsidRPr="00E749EE">
        <w:rPr>
          <w:u w:val="single"/>
        </w:rPr>
        <w:t>draft resolution</w:t>
      </w:r>
      <w:r>
        <w:t xml:space="preserve">. During the last 30 minutes of committee, the multiple accepted draft resolutions will be voted upon by the committee as to whether their Member State supports the action listed in the document. If a majority of delegates vote in favor of the draft resolution, it is accepted as a </w:t>
      </w:r>
      <w:r w:rsidRPr="008C3B41">
        <w:t>resolution.</w:t>
      </w:r>
    </w:p>
    <w:p w14:paraId="4CE3DCD8" w14:textId="77777777" w:rsidR="00A0320C" w:rsidRDefault="00A0320C" w:rsidP="00AA09B1">
      <w:pPr>
        <w:pStyle w:val="Heading1"/>
        <w:spacing w:line="276" w:lineRule="auto"/>
      </w:pPr>
      <w:r>
        <w:t>Terminology</w:t>
      </w:r>
    </w:p>
    <w:p w14:paraId="5C9C2B93" w14:textId="77777777" w:rsidR="00A0320C" w:rsidRDefault="00A0320C" w:rsidP="00C03357">
      <w:pPr>
        <w:spacing w:line="276" w:lineRule="auto"/>
        <w:ind w:left="720" w:hanging="720"/>
        <w:jc w:val="both"/>
      </w:pPr>
      <w:r>
        <w:rPr>
          <w:b/>
          <w:bCs/>
        </w:rPr>
        <w:t>Abstention</w:t>
      </w:r>
      <w:r w:rsidRPr="003D0A97">
        <w:t>:</w:t>
      </w:r>
      <w:r>
        <w:rPr>
          <w:b/>
          <w:bCs/>
        </w:rPr>
        <w:t xml:space="preserve"> </w:t>
      </w:r>
      <w:r w:rsidRPr="00340B26">
        <w:t xml:space="preserve">a </w:t>
      </w:r>
      <w:r>
        <w:t xml:space="preserve">statement made during </w:t>
      </w:r>
      <w:r w:rsidRPr="00340B26">
        <w:t>vot</w:t>
      </w:r>
      <w:r>
        <w:t xml:space="preserve">ing procedure which expresses the delegates choice to not take a stance. This “abstain” vote does not count toward or against the draft resolution. May not be used if the delegate declared themselves “Present and Voting” during </w:t>
      </w:r>
      <w:r w:rsidRPr="00971B1F">
        <w:rPr>
          <w:u w:val="single"/>
        </w:rPr>
        <w:t>roll call</w:t>
      </w:r>
      <w:r>
        <w:t>.</w:t>
      </w:r>
    </w:p>
    <w:p w14:paraId="6E408FD3" w14:textId="77777777" w:rsidR="00A0320C" w:rsidRDefault="00A0320C" w:rsidP="00C03357">
      <w:pPr>
        <w:spacing w:line="276" w:lineRule="auto"/>
        <w:ind w:left="720" w:hanging="720"/>
        <w:jc w:val="both"/>
        <w:rPr>
          <w:b/>
          <w:bCs/>
        </w:rPr>
      </w:pPr>
      <w:r>
        <w:rPr>
          <w:b/>
          <w:bCs/>
        </w:rPr>
        <w:t>Adjourn</w:t>
      </w:r>
      <w:r w:rsidRPr="003D0A97">
        <w:t>:</w:t>
      </w:r>
      <w:r>
        <w:rPr>
          <w:b/>
          <w:bCs/>
        </w:rPr>
        <w:t xml:space="preserve"> </w:t>
      </w:r>
      <w:r w:rsidRPr="00324927">
        <w:t xml:space="preserve">to close debate on a topic until next year’s meeting of the committee. Only appropriate to be </w:t>
      </w:r>
      <w:r>
        <w:t xml:space="preserve">used </w:t>
      </w:r>
      <w:r w:rsidRPr="00324927">
        <w:t>following voting procedure and at Closing Ceremony.</w:t>
      </w:r>
      <w:r>
        <w:rPr>
          <w:b/>
          <w:bCs/>
        </w:rPr>
        <w:t xml:space="preserve"> </w:t>
      </w:r>
    </w:p>
    <w:p w14:paraId="7EBF736C" w14:textId="7DC809DE" w:rsidR="00F81E0E" w:rsidRPr="00F81E0E" w:rsidRDefault="00F81E0E" w:rsidP="00C03357">
      <w:pPr>
        <w:spacing w:line="276" w:lineRule="auto"/>
        <w:ind w:left="720" w:hanging="720"/>
        <w:jc w:val="both"/>
      </w:pPr>
      <w:r>
        <w:rPr>
          <w:b/>
          <w:bCs/>
        </w:rPr>
        <w:t>Adopt by Acclimation</w:t>
      </w:r>
      <w:r w:rsidRPr="00720C90">
        <w:t>:</w:t>
      </w:r>
      <w:r>
        <w:t xml:space="preserve"> a substantive motion by which the Dais asks the body if there is any dissent in seeing the draft resolution pass. Delegates who are against seeing the resolution pass should raise their placard when the Dais asks for any dissent. May be made only during voting procedure.</w:t>
      </w:r>
    </w:p>
    <w:p w14:paraId="3DDA814C" w14:textId="77777777" w:rsidR="00A0320C" w:rsidRDefault="00A0320C" w:rsidP="00C03357">
      <w:pPr>
        <w:spacing w:line="276" w:lineRule="auto"/>
        <w:ind w:left="720" w:hanging="720"/>
        <w:jc w:val="both"/>
      </w:pPr>
      <w:r w:rsidRPr="005E47BC">
        <w:rPr>
          <w:b/>
          <w:bCs/>
        </w:rPr>
        <w:lastRenderedPageBreak/>
        <w:t>Bloc</w:t>
      </w:r>
      <w:r>
        <w:t xml:space="preserve">: a group of delegates sharing common geography, interests, or desires who work together on a </w:t>
      </w:r>
      <w:r w:rsidRPr="00036F1A">
        <w:rPr>
          <w:u w:val="single"/>
        </w:rPr>
        <w:t>working paper</w:t>
      </w:r>
      <w:r>
        <w:t>. Also called a “working group”.</w:t>
      </w:r>
    </w:p>
    <w:p w14:paraId="029F0CF7" w14:textId="77777777" w:rsidR="00A0320C" w:rsidRDefault="00A0320C" w:rsidP="00C03357">
      <w:pPr>
        <w:spacing w:line="276" w:lineRule="auto"/>
        <w:ind w:left="720" w:hanging="720"/>
        <w:jc w:val="both"/>
      </w:pPr>
      <w:r>
        <w:rPr>
          <w:b/>
          <w:bCs/>
        </w:rPr>
        <w:t>Caucus</w:t>
      </w:r>
      <w:r w:rsidRPr="0000620F">
        <w:t>:</w:t>
      </w:r>
      <w:r>
        <w:t xml:space="preserve"> a break from formal session in which Member States are not held to the full Rules of Procedure. Can be an unmoderated caucus (informal session) or moderated caucus (</w:t>
      </w:r>
      <w:r w:rsidRPr="00072F4D">
        <w:rPr>
          <w:i/>
          <w:iCs/>
        </w:rPr>
        <w:t>see the Dais for details and prior to attempting motion</w:t>
      </w:r>
      <w:r w:rsidRPr="00072F4D">
        <w:t>)</w:t>
      </w:r>
    </w:p>
    <w:p w14:paraId="2AC116BB" w14:textId="7D0C42FE" w:rsidR="00A0320C" w:rsidRDefault="00A0320C" w:rsidP="00C03357">
      <w:pPr>
        <w:spacing w:line="276" w:lineRule="auto"/>
        <w:ind w:left="720" w:hanging="720"/>
        <w:jc w:val="both"/>
      </w:pPr>
      <w:r>
        <w:rPr>
          <w:b/>
          <w:bCs/>
        </w:rPr>
        <w:t>Chair</w:t>
      </w:r>
      <w:r w:rsidRPr="002D3F3A">
        <w:t>:</w:t>
      </w:r>
      <w:r>
        <w:t xml:space="preserve"> the lead facilitator of the committee. Maintains the flow of the committee by keeping speeches within the set speaker’s time, regulating motions, and holding the conference to the set schedule. In addition, edits working papers and answers relevant questions. </w:t>
      </w:r>
    </w:p>
    <w:p w14:paraId="4F9FD16F" w14:textId="7D0C42FE" w:rsidR="0076174B" w:rsidRDefault="0076174B" w:rsidP="00C03357">
      <w:pPr>
        <w:spacing w:line="276" w:lineRule="auto"/>
        <w:ind w:left="720" w:hanging="720"/>
        <w:jc w:val="both"/>
        <w:rPr>
          <w:bCs/>
        </w:rPr>
      </w:pPr>
      <w:r w:rsidRPr="008E279D">
        <w:rPr>
          <w:b/>
          <w:bCs/>
        </w:rPr>
        <w:t xml:space="preserve">Closing of the Speakers List: </w:t>
      </w:r>
      <w:r w:rsidRPr="008E279D">
        <w:rPr>
          <w:bCs/>
        </w:rPr>
        <w:t xml:space="preserve">a procedural motion which prevents Member States from adding their name to the speakers list. Once the current speakers list runs out, the body moves into voting procedure. </w:t>
      </w:r>
    </w:p>
    <w:p w14:paraId="6EFB04F6" w14:textId="29045CB5" w:rsidR="00DD37E3" w:rsidRPr="0076174B" w:rsidRDefault="00DD37E3" w:rsidP="00C03357">
      <w:pPr>
        <w:spacing w:line="276" w:lineRule="auto"/>
        <w:ind w:left="720" w:hanging="720"/>
        <w:jc w:val="both"/>
        <w:rPr>
          <w:bCs/>
        </w:rPr>
      </w:pPr>
      <w:r w:rsidRPr="008E279D">
        <w:rPr>
          <w:b/>
          <w:bCs/>
        </w:rPr>
        <w:t xml:space="preserve">Closure of Debate: </w:t>
      </w:r>
      <w:r w:rsidRPr="008E279D">
        <w:rPr>
          <w:bCs/>
        </w:rPr>
        <w:t>a procedural motion which moves the body into voting procedure immediately, voiding the speaker’s list. May be made when the Dais asks for points or motions. Needs a two-thirds majority to pass.</w:t>
      </w:r>
    </w:p>
    <w:p w14:paraId="4C91C3D9" w14:textId="77777777" w:rsidR="00A0320C" w:rsidRDefault="00A0320C" w:rsidP="00C03357">
      <w:pPr>
        <w:spacing w:line="276" w:lineRule="auto"/>
        <w:ind w:left="720" w:hanging="720"/>
        <w:jc w:val="both"/>
      </w:pPr>
      <w:r>
        <w:rPr>
          <w:b/>
          <w:bCs/>
        </w:rPr>
        <w:t>Committee</w:t>
      </w:r>
      <w:r>
        <w:t>: the assembly of diplomats designated to resolve a set issue. Composed of a “body” of delegates led by the Dais.</w:t>
      </w:r>
    </w:p>
    <w:p w14:paraId="0F134A5B" w14:textId="77777777" w:rsidR="00A0320C" w:rsidRDefault="00A0320C" w:rsidP="00C03357">
      <w:pPr>
        <w:spacing w:line="276" w:lineRule="auto"/>
        <w:ind w:left="720" w:hanging="720"/>
        <w:jc w:val="both"/>
      </w:pPr>
      <w:r>
        <w:rPr>
          <w:b/>
          <w:bCs/>
        </w:rPr>
        <w:t>Dais</w:t>
      </w:r>
      <w:r w:rsidRPr="00655768">
        <w:t>:</w:t>
      </w:r>
      <w:r>
        <w:t xml:space="preserve"> the facilitators of the committee. Composed of a Director (Chair) and Assistant Director (Legal/Rapporteur). </w:t>
      </w:r>
    </w:p>
    <w:p w14:paraId="72183576" w14:textId="77777777" w:rsidR="00A0320C" w:rsidRDefault="00A0320C" w:rsidP="00C03357">
      <w:pPr>
        <w:spacing w:line="276" w:lineRule="auto"/>
        <w:ind w:left="720" w:hanging="720"/>
        <w:jc w:val="both"/>
      </w:pPr>
      <w:r>
        <w:rPr>
          <w:b/>
          <w:bCs/>
        </w:rPr>
        <w:t>Decorum</w:t>
      </w:r>
      <w:r w:rsidRPr="005E74CF">
        <w:t>:</w:t>
      </w:r>
      <w:r>
        <w:t xml:space="preserve"> “etiquette” or respect for fellow delegates and the Dais. Includes speaking only when recognized during formal session, using appropriate language, and generally following the </w:t>
      </w:r>
      <w:r w:rsidRPr="00B82CF9">
        <w:rPr>
          <w:u w:val="single"/>
        </w:rPr>
        <w:t>rules of procedure</w:t>
      </w:r>
      <w:r w:rsidRPr="00B82CF9">
        <w:t>.</w:t>
      </w:r>
    </w:p>
    <w:p w14:paraId="25C7D6BF" w14:textId="77777777" w:rsidR="00A0320C" w:rsidRDefault="00A0320C" w:rsidP="00C03357">
      <w:pPr>
        <w:spacing w:line="276" w:lineRule="auto"/>
        <w:ind w:left="720" w:hanging="720"/>
        <w:jc w:val="both"/>
      </w:pPr>
      <w:r>
        <w:rPr>
          <w:b/>
          <w:bCs/>
        </w:rPr>
        <w:t>Delegate</w:t>
      </w:r>
      <w:r w:rsidRPr="00E13FDB">
        <w:t>:</w:t>
      </w:r>
      <w:r>
        <w:t xml:space="preserve"> a representative/diplomat of a Member State who speaks on the behalf of their government within a committee.</w:t>
      </w:r>
    </w:p>
    <w:p w14:paraId="2A0369C2" w14:textId="5F0CFE46" w:rsidR="00A55EAE" w:rsidRPr="00A55EAE" w:rsidRDefault="00A55EAE" w:rsidP="00C03357">
      <w:pPr>
        <w:spacing w:line="276" w:lineRule="auto"/>
        <w:ind w:left="720" w:hanging="720"/>
        <w:jc w:val="both"/>
        <w:rPr>
          <w:bCs/>
        </w:rPr>
      </w:pPr>
      <w:r w:rsidRPr="00B64DDE">
        <w:rPr>
          <w:b/>
          <w:bCs/>
        </w:rPr>
        <w:t xml:space="preserve">Deputy Secretary General: </w:t>
      </w:r>
      <w:r w:rsidRPr="00B64DDE">
        <w:rPr>
          <w:bCs/>
        </w:rPr>
        <w:t>assist</w:t>
      </w:r>
      <w:r>
        <w:rPr>
          <w:bCs/>
        </w:rPr>
        <w:t>s</w:t>
      </w:r>
      <w:r w:rsidRPr="00B64DDE">
        <w:rPr>
          <w:bCs/>
        </w:rPr>
        <w:t xml:space="preserve"> the Secretary General in leading staff of the conference under supervision of the Board of Directors. The Deputy Secretary General shall be the direct contact for delegates during the duration of the conference. </w:t>
      </w:r>
    </w:p>
    <w:p w14:paraId="7E861FFF" w14:textId="77777777" w:rsidR="00A0320C" w:rsidRDefault="00A0320C" w:rsidP="00C03357">
      <w:pPr>
        <w:spacing w:line="276" w:lineRule="auto"/>
        <w:ind w:left="720" w:hanging="720"/>
        <w:jc w:val="both"/>
      </w:pPr>
      <w:r>
        <w:rPr>
          <w:b/>
          <w:bCs/>
        </w:rPr>
        <w:t>Dilatory</w:t>
      </w:r>
      <w:r w:rsidRPr="00165A9F">
        <w:t>:</w:t>
      </w:r>
      <w:r>
        <w:t xml:space="preserve"> a motion which is unnecessary, out of order, or disruptive. The Dais holds absolute authority as to whether a motion is dilatory.</w:t>
      </w:r>
    </w:p>
    <w:p w14:paraId="7A8665D4" w14:textId="7A314D1B" w:rsidR="00A0320C" w:rsidRDefault="00A0320C" w:rsidP="00C03357">
      <w:pPr>
        <w:spacing w:line="276" w:lineRule="auto"/>
        <w:ind w:left="720" w:hanging="720"/>
        <w:jc w:val="both"/>
      </w:pPr>
      <w:r>
        <w:rPr>
          <w:b/>
          <w:bCs/>
        </w:rPr>
        <w:t>Dissent</w:t>
      </w:r>
      <w:r w:rsidRPr="00695AB4">
        <w:t>:</w:t>
      </w:r>
      <w:r>
        <w:t xml:space="preserve"> intentions by a Member State to vote “against” or “no” during a procedural or substantive vote. During a </w:t>
      </w:r>
      <w:r w:rsidRPr="00580FEE">
        <w:rPr>
          <w:u w:val="single"/>
        </w:rPr>
        <w:t>vote by acclimation</w:t>
      </w:r>
      <w:r>
        <w:t xml:space="preserve">, a delegate shows dissent by raising their placard when the Dais asks if there is any (see </w:t>
      </w:r>
      <w:r w:rsidRPr="00321D0E">
        <w:rPr>
          <w:i/>
        </w:rPr>
        <w:t xml:space="preserve">Voting - </w:t>
      </w:r>
      <w:r w:rsidRPr="00321D0E">
        <w:rPr>
          <w:i/>
        </w:rPr>
        <w:fldChar w:fldCharType="begin"/>
      </w:r>
      <w:r w:rsidRPr="00321D0E">
        <w:rPr>
          <w:i/>
        </w:rPr>
        <w:instrText xml:space="preserve"> REF _Ref24258458 \h  \* MERGEFORMAT </w:instrText>
      </w:r>
      <w:r w:rsidRPr="00321D0E">
        <w:rPr>
          <w:i/>
        </w:rPr>
      </w:r>
      <w:r w:rsidRPr="00321D0E">
        <w:rPr>
          <w:i/>
        </w:rPr>
        <w:fldChar w:fldCharType="separate"/>
      </w:r>
      <w:r w:rsidR="00DE7AAF" w:rsidRPr="00DE7AAF">
        <w:rPr>
          <w:i/>
        </w:rPr>
        <w:t>Substantive Voting</w:t>
      </w:r>
      <w:r w:rsidRPr="00321D0E">
        <w:rPr>
          <w:i/>
        </w:rPr>
        <w:fldChar w:fldCharType="end"/>
      </w:r>
      <w:r>
        <w:t>).</w:t>
      </w:r>
    </w:p>
    <w:p w14:paraId="10FD814F" w14:textId="77777777" w:rsidR="00A0320C" w:rsidRDefault="00A0320C" w:rsidP="00C03357">
      <w:pPr>
        <w:spacing w:line="276" w:lineRule="auto"/>
        <w:ind w:left="720" w:hanging="720"/>
        <w:jc w:val="both"/>
      </w:pPr>
      <w:r>
        <w:rPr>
          <w:b/>
          <w:bCs/>
        </w:rPr>
        <w:t>Draft Resolution</w:t>
      </w:r>
      <w:r w:rsidRPr="00E27C3B">
        <w:t>:</w:t>
      </w:r>
      <w:r>
        <w:t xml:space="preserve"> a </w:t>
      </w:r>
      <w:r w:rsidRPr="00783207">
        <w:rPr>
          <w:u w:val="single"/>
        </w:rPr>
        <w:t>working paper</w:t>
      </w:r>
      <w:r>
        <w:t xml:space="preserve"> which has been accepted by the Dais as adequately identifying the issue and presenting sound actions to be taken to resolve the issue. </w:t>
      </w:r>
    </w:p>
    <w:p w14:paraId="685680F3" w14:textId="77777777" w:rsidR="00A0320C" w:rsidRDefault="00A0320C" w:rsidP="00C03357">
      <w:pPr>
        <w:spacing w:line="276" w:lineRule="auto"/>
        <w:ind w:left="720" w:hanging="720"/>
        <w:jc w:val="both"/>
      </w:pPr>
      <w:r>
        <w:rPr>
          <w:b/>
          <w:bCs/>
        </w:rPr>
        <w:t>Faculty Advisor</w:t>
      </w:r>
      <w:r w:rsidRPr="008A2DE6">
        <w:t>:</w:t>
      </w:r>
      <w:r>
        <w:t xml:space="preserve"> a leader of a Model United Nations class or club who attends to conference but does not participate in a committee. Generally, fulfilled by a teacher, professor, or parent. </w:t>
      </w:r>
    </w:p>
    <w:p w14:paraId="599DCE88" w14:textId="66EBB46D" w:rsidR="00A0320C" w:rsidRDefault="00A0320C" w:rsidP="00C03357">
      <w:pPr>
        <w:spacing w:line="276" w:lineRule="auto"/>
        <w:ind w:left="720" w:hanging="720"/>
        <w:jc w:val="both"/>
      </w:pPr>
      <w:r>
        <w:rPr>
          <w:b/>
          <w:bCs/>
        </w:rPr>
        <w:lastRenderedPageBreak/>
        <w:t>Formal Session</w:t>
      </w:r>
      <w:r w:rsidRPr="006259B4">
        <w:t>:</w:t>
      </w:r>
      <w:r>
        <w:t xml:space="preserve"> a form of debate where the rules of procedure are </w:t>
      </w:r>
      <w:r w:rsidRPr="00CE4251">
        <w:rPr>
          <w:u w:val="single"/>
        </w:rPr>
        <w:t>enforced</w:t>
      </w:r>
      <w:r>
        <w:t xml:space="preserve"> by the Dais. Delegates are able to give speeches if they are on the speakers list along with give motions when the chair requests them or when appropriate (see</w:t>
      </w:r>
      <w:r w:rsidR="00E17ACB" w:rsidRPr="00E17ACB">
        <w:rPr>
          <w:i/>
        </w:rPr>
        <w:t xml:space="preserve"> </w:t>
      </w:r>
      <w:r w:rsidR="00E17ACB" w:rsidRPr="00E17ACB">
        <w:rPr>
          <w:i/>
        </w:rPr>
        <w:fldChar w:fldCharType="begin"/>
      </w:r>
      <w:r w:rsidR="00E17ACB" w:rsidRPr="00E17ACB">
        <w:rPr>
          <w:i/>
        </w:rPr>
        <w:instrText xml:space="preserve"> REF _Ref24089427 \h </w:instrText>
      </w:r>
      <w:r w:rsidR="00E17ACB">
        <w:rPr>
          <w:i/>
        </w:rPr>
        <w:instrText xml:space="preserve"> \* MERGEFORMAT </w:instrText>
      </w:r>
      <w:r w:rsidR="00E17ACB" w:rsidRPr="00E17ACB">
        <w:rPr>
          <w:i/>
        </w:rPr>
      </w:r>
      <w:r w:rsidR="00E17ACB" w:rsidRPr="00E17ACB">
        <w:rPr>
          <w:i/>
        </w:rPr>
        <w:fldChar w:fldCharType="separate"/>
      </w:r>
      <w:r w:rsidR="00E17ACB" w:rsidRPr="00E17ACB">
        <w:rPr>
          <w:i/>
        </w:rPr>
        <w:t>Motions</w:t>
      </w:r>
      <w:r w:rsidR="00E17ACB" w:rsidRPr="00E17ACB">
        <w:rPr>
          <w:i/>
        </w:rPr>
        <w:fldChar w:fldCharType="end"/>
      </w:r>
      <w:r>
        <w:t>)</w:t>
      </w:r>
    </w:p>
    <w:p w14:paraId="16091299" w14:textId="77777777" w:rsidR="00A0320C" w:rsidRDefault="00A0320C" w:rsidP="00C03357">
      <w:pPr>
        <w:spacing w:line="276" w:lineRule="auto"/>
        <w:ind w:left="720" w:hanging="720"/>
        <w:jc w:val="both"/>
      </w:pPr>
      <w:r>
        <w:rPr>
          <w:b/>
          <w:bCs/>
        </w:rPr>
        <w:t>Informal Session</w:t>
      </w:r>
      <w:r w:rsidRPr="006259B4">
        <w:t>:</w:t>
      </w:r>
      <w:r>
        <w:t xml:space="preserve"> a form of debate where the rules of procedure are </w:t>
      </w:r>
      <w:r w:rsidRPr="00CE4251">
        <w:rPr>
          <w:u w:val="single"/>
        </w:rPr>
        <w:t>not enforced</w:t>
      </w:r>
      <w:r>
        <w:t xml:space="preserve"> by the Dais. Delegates are expected to network with fellow Member States, prepare speeches, and collaboratively write </w:t>
      </w:r>
      <w:r w:rsidRPr="00751024">
        <w:rPr>
          <w:u w:val="single"/>
        </w:rPr>
        <w:t>working papers</w:t>
      </w:r>
      <w:r>
        <w:t>. Also called an “unmoderated caucus”.</w:t>
      </w:r>
    </w:p>
    <w:p w14:paraId="751B2D3A" w14:textId="77777777" w:rsidR="00A0320C" w:rsidRDefault="00A0320C" w:rsidP="00C03357">
      <w:pPr>
        <w:spacing w:line="276" w:lineRule="auto"/>
        <w:ind w:left="720" w:hanging="720"/>
        <w:jc w:val="both"/>
      </w:pPr>
      <w:r>
        <w:rPr>
          <w:b/>
          <w:bCs/>
        </w:rPr>
        <w:t>Majority Vote</w:t>
      </w:r>
      <w:r w:rsidRPr="000F175F">
        <w:t>:</w:t>
      </w:r>
      <w:r>
        <w:t xml:space="preserve"> the minimum number of affirmative, “For” or “Yes”, votes required to pass a motion or accept a draft resolution into a resolution. The value is a majority of attending delegates at roll call. A tied vote is not a majority and thus </w:t>
      </w:r>
      <w:r w:rsidRPr="009873A7">
        <w:rPr>
          <w:u w:val="single"/>
        </w:rPr>
        <w:t>fails</w:t>
      </w:r>
      <w:r>
        <w:t>.</w:t>
      </w:r>
    </w:p>
    <w:p w14:paraId="2EA30C5F" w14:textId="1BDAE5E5" w:rsidR="00A0320C" w:rsidRDefault="00A0320C" w:rsidP="00C03357">
      <w:pPr>
        <w:spacing w:line="276" w:lineRule="auto"/>
        <w:ind w:left="720" w:hanging="720"/>
        <w:jc w:val="both"/>
      </w:pPr>
      <w:r>
        <w:rPr>
          <w:b/>
          <w:bCs/>
        </w:rPr>
        <w:t>Member State</w:t>
      </w:r>
      <w:r w:rsidRPr="00E208B5">
        <w:t>:</w:t>
      </w:r>
      <w:r>
        <w:t xml:space="preserve"> a country or nation who has been accepted as a member of the United Nations and has voting rights.</w:t>
      </w:r>
      <w:r w:rsidR="00B3059E" w:rsidRPr="00B3059E">
        <w:t xml:space="preserve"> </w:t>
      </w:r>
      <w:r w:rsidR="00B3059E">
        <w:t>Represented by a delegate at committee.</w:t>
      </w:r>
    </w:p>
    <w:p w14:paraId="401E6D8E" w14:textId="77777777" w:rsidR="00A0320C" w:rsidRPr="00BC34EA" w:rsidRDefault="00A0320C" w:rsidP="00C03357">
      <w:pPr>
        <w:spacing w:line="276" w:lineRule="auto"/>
        <w:ind w:left="720" w:hanging="720"/>
        <w:jc w:val="both"/>
      </w:pPr>
      <w:r>
        <w:rPr>
          <w:b/>
          <w:bCs/>
        </w:rPr>
        <w:t>Moderated Caucus</w:t>
      </w:r>
      <w:r w:rsidRPr="00E517CD">
        <w:t>:</w:t>
      </w:r>
      <w:r>
        <w:t xml:space="preserve"> an advanced motion allowed </w:t>
      </w:r>
      <w:r w:rsidRPr="00776758">
        <w:rPr>
          <w:u w:val="single"/>
        </w:rPr>
        <w:t>only</w:t>
      </w:r>
      <w:r>
        <w:t xml:space="preserve"> at the discretion of the chair and following the delegate wishing to make the motion speaking with the Dais. A type of caucus in which delegates remain seated in the committee room and are called upon by raising their placard to speak informally. Only one person, the Dais or the delegate called upon, may speak at a time. </w:t>
      </w:r>
    </w:p>
    <w:p w14:paraId="6A5DC0A4" w14:textId="77777777" w:rsidR="00A0320C" w:rsidRDefault="00A0320C" w:rsidP="00C03357">
      <w:pPr>
        <w:spacing w:line="276" w:lineRule="auto"/>
        <w:ind w:left="720" w:hanging="720"/>
        <w:jc w:val="both"/>
      </w:pPr>
      <w:r w:rsidRPr="00AD6F89">
        <w:rPr>
          <w:b/>
          <w:bCs/>
        </w:rPr>
        <w:t>Non-Governmental Organizations</w:t>
      </w:r>
      <w:r>
        <w:rPr>
          <w:b/>
          <w:bCs/>
        </w:rPr>
        <w:t xml:space="preserve"> (NGOs)</w:t>
      </w:r>
      <w:r>
        <w:t>: independent organizations specialized in specific issues which provide services, guidance, or monetary contributions.</w:t>
      </w:r>
    </w:p>
    <w:p w14:paraId="29B44E8A" w14:textId="77777777" w:rsidR="00A0320C" w:rsidRDefault="00A0320C" w:rsidP="00C03357">
      <w:pPr>
        <w:spacing w:line="276" w:lineRule="auto"/>
        <w:ind w:left="720" w:hanging="720"/>
        <w:jc w:val="both"/>
      </w:pPr>
      <w:r>
        <w:rPr>
          <w:b/>
          <w:bCs/>
        </w:rPr>
        <w:t>Opening Statement</w:t>
      </w:r>
      <w:r w:rsidRPr="00006829">
        <w:t>:</w:t>
      </w:r>
      <w:r>
        <w:t xml:space="preserve"> a brief, usually pre-written speech, which is given during the first session of committee. The statement is given as a speech detailing the Member State’s stance on the issue and methods by which they would like to resolve said issue.</w:t>
      </w:r>
    </w:p>
    <w:p w14:paraId="0535BA63" w14:textId="77777777" w:rsidR="00A0320C" w:rsidRDefault="00A0320C" w:rsidP="00C03357">
      <w:pPr>
        <w:spacing w:line="276" w:lineRule="auto"/>
        <w:ind w:left="720" w:hanging="720"/>
        <w:jc w:val="both"/>
      </w:pPr>
      <w:r>
        <w:rPr>
          <w:b/>
          <w:bCs/>
        </w:rPr>
        <w:t>Operative Clause</w:t>
      </w:r>
      <w:r w:rsidRPr="009E0F2A">
        <w:t>:</w:t>
      </w:r>
      <w:r>
        <w:t xml:space="preserve"> a clause written at conference which makes up the second half of a working paper/draft resolution/resolution. Sets forth recommendations or actions which the committee would like to see taken to resolve the issue before the body. </w:t>
      </w:r>
    </w:p>
    <w:p w14:paraId="793C088E" w14:textId="0A7E7286" w:rsidR="00A0320C" w:rsidRDefault="00A0320C" w:rsidP="00C03357">
      <w:pPr>
        <w:spacing w:line="276" w:lineRule="auto"/>
        <w:ind w:left="720" w:hanging="720"/>
        <w:jc w:val="both"/>
      </w:pPr>
      <w:r>
        <w:rPr>
          <w:b/>
          <w:bCs/>
        </w:rPr>
        <w:t>Order of Precedence</w:t>
      </w:r>
      <w:r w:rsidRPr="000B093F">
        <w:t>:</w:t>
      </w:r>
      <w:r>
        <w:t xml:space="preserve"> the order in which motions are voted upon by the body. “Points” always take top precedence and are resolved by the chair immediately, followed by motions for suspensions, then motions to change the speaker’s time (</w:t>
      </w:r>
      <w:r w:rsidRPr="0012522D">
        <w:t>see</w:t>
      </w:r>
      <w:r w:rsidRPr="00D20A44">
        <w:rPr>
          <w:i/>
          <w:iCs/>
        </w:rPr>
        <w:t xml:space="preserve"> </w:t>
      </w:r>
      <w:r w:rsidRPr="00D20A44">
        <w:rPr>
          <w:i/>
          <w:iCs/>
        </w:rPr>
        <w:fldChar w:fldCharType="begin"/>
      </w:r>
      <w:r w:rsidRPr="00D20A44">
        <w:rPr>
          <w:i/>
          <w:iCs/>
        </w:rPr>
        <w:instrText xml:space="preserve"> REF _Ref24089427 \h </w:instrText>
      </w:r>
      <w:r>
        <w:rPr>
          <w:i/>
          <w:iCs/>
        </w:rPr>
        <w:instrText xml:space="preserve"> \* MERGEFORMAT </w:instrText>
      </w:r>
      <w:r w:rsidRPr="00D20A44">
        <w:rPr>
          <w:i/>
          <w:iCs/>
        </w:rPr>
      </w:r>
      <w:r w:rsidRPr="00D20A44">
        <w:rPr>
          <w:i/>
          <w:iCs/>
        </w:rPr>
        <w:fldChar w:fldCharType="separate"/>
      </w:r>
      <w:r w:rsidR="00DE7AAF" w:rsidRPr="00DE7AAF">
        <w:rPr>
          <w:i/>
          <w:iCs/>
        </w:rPr>
        <w:t>Motions</w:t>
      </w:r>
      <w:r w:rsidRPr="00D20A44">
        <w:rPr>
          <w:i/>
          <w:iCs/>
        </w:rPr>
        <w:fldChar w:fldCharType="end"/>
      </w:r>
      <w:r>
        <w:t xml:space="preserve">). </w:t>
      </w:r>
    </w:p>
    <w:p w14:paraId="0F213051" w14:textId="77777777" w:rsidR="00A0320C" w:rsidRDefault="00A0320C" w:rsidP="00C03357">
      <w:pPr>
        <w:spacing w:line="276" w:lineRule="auto"/>
        <w:ind w:left="720" w:hanging="720"/>
        <w:jc w:val="both"/>
      </w:pPr>
      <w:r>
        <w:rPr>
          <w:b/>
          <w:bCs/>
        </w:rPr>
        <w:t>Placard</w:t>
      </w:r>
      <w:r w:rsidRPr="007D1C4C">
        <w:t>:</w:t>
      </w:r>
      <w:r>
        <w:t xml:space="preserve"> a large folded piece of paper or cardstock which has the formal name of the Member State written on it. Raised high in the air by one hand to vote and make motions. </w:t>
      </w:r>
    </w:p>
    <w:p w14:paraId="21EE3C1D" w14:textId="77777777" w:rsidR="000F39C0" w:rsidRPr="00444D71" w:rsidRDefault="000F39C0" w:rsidP="00C03357">
      <w:pPr>
        <w:spacing w:line="276" w:lineRule="auto"/>
        <w:ind w:left="720" w:hanging="720"/>
        <w:jc w:val="both"/>
        <w:rPr>
          <w:bCs/>
        </w:rPr>
      </w:pPr>
      <w:r w:rsidRPr="00444D71">
        <w:rPr>
          <w:b/>
          <w:bCs/>
        </w:rPr>
        <w:t>Point of Order</w:t>
      </w:r>
      <w:r w:rsidRPr="00B17DAE">
        <w:rPr>
          <w:b/>
          <w:bCs/>
        </w:rPr>
        <w:t>:</w:t>
      </w:r>
      <w:r w:rsidRPr="00444D71">
        <w:rPr>
          <w:b/>
          <w:bCs/>
        </w:rPr>
        <w:t xml:space="preserve"> </w:t>
      </w:r>
      <w:r>
        <w:rPr>
          <w:bCs/>
        </w:rPr>
        <w:t xml:space="preserve">a point which </w:t>
      </w:r>
      <w:r w:rsidRPr="00444D71">
        <w:rPr>
          <w:bCs/>
        </w:rPr>
        <w:t>acknowledges a perceived error in the procedure</w:t>
      </w:r>
      <w:r>
        <w:rPr>
          <w:bCs/>
        </w:rPr>
        <w:t xml:space="preserve">. May be called at any time during formal session and voting procedure. </w:t>
      </w:r>
    </w:p>
    <w:p w14:paraId="4B84EE44" w14:textId="77777777" w:rsidR="000F39C0" w:rsidRPr="00B17DAE" w:rsidRDefault="000F39C0" w:rsidP="00C03357">
      <w:pPr>
        <w:spacing w:line="276" w:lineRule="auto"/>
        <w:ind w:left="720" w:hanging="720"/>
        <w:jc w:val="both"/>
        <w:rPr>
          <w:bCs/>
        </w:rPr>
      </w:pPr>
      <w:r w:rsidRPr="00B17DAE">
        <w:rPr>
          <w:b/>
          <w:bCs/>
        </w:rPr>
        <w:t xml:space="preserve">Point of Information: </w:t>
      </w:r>
      <w:r w:rsidRPr="003C1F3F">
        <w:rPr>
          <w:bCs/>
        </w:rPr>
        <w:t>a point which</w:t>
      </w:r>
      <w:r>
        <w:rPr>
          <w:b/>
          <w:bCs/>
        </w:rPr>
        <w:t xml:space="preserve"> </w:t>
      </w:r>
      <w:r w:rsidRPr="00B17DAE">
        <w:rPr>
          <w:bCs/>
        </w:rPr>
        <w:t>asks a procedural question</w:t>
      </w:r>
      <w:r>
        <w:rPr>
          <w:bCs/>
        </w:rPr>
        <w:t xml:space="preserve">. May be called at any time during formal session and voting procedure. </w:t>
      </w:r>
    </w:p>
    <w:p w14:paraId="4368AE29" w14:textId="63F07E69" w:rsidR="000F39C0" w:rsidRPr="000F39C0" w:rsidRDefault="000F39C0" w:rsidP="00C03357">
      <w:pPr>
        <w:spacing w:line="276" w:lineRule="auto"/>
        <w:ind w:left="720" w:hanging="720"/>
        <w:jc w:val="both"/>
        <w:rPr>
          <w:bCs/>
        </w:rPr>
      </w:pPr>
      <w:r w:rsidRPr="00B17DAE">
        <w:rPr>
          <w:b/>
          <w:bCs/>
        </w:rPr>
        <w:t xml:space="preserve">Point of Personal Privilege: </w:t>
      </w:r>
      <w:r w:rsidRPr="003C1F3F">
        <w:rPr>
          <w:bCs/>
        </w:rPr>
        <w:t>a point which</w:t>
      </w:r>
      <w:r>
        <w:rPr>
          <w:b/>
          <w:bCs/>
        </w:rPr>
        <w:t xml:space="preserve"> </w:t>
      </w:r>
      <w:r w:rsidRPr="00B17DAE">
        <w:rPr>
          <w:bCs/>
        </w:rPr>
        <w:t>requests accommodations be made for comfort of the body</w:t>
      </w:r>
      <w:r>
        <w:rPr>
          <w:bCs/>
        </w:rPr>
        <w:t xml:space="preserve">. May be called at any time during formal session and voting procedure. </w:t>
      </w:r>
    </w:p>
    <w:p w14:paraId="0747494E" w14:textId="77777777" w:rsidR="00A0320C" w:rsidRPr="00BC34EA" w:rsidRDefault="00A0320C" w:rsidP="00C03357">
      <w:pPr>
        <w:spacing w:line="276" w:lineRule="auto"/>
        <w:ind w:left="720" w:hanging="720"/>
        <w:jc w:val="both"/>
      </w:pPr>
      <w:r>
        <w:rPr>
          <w:b/>
          <w:bCs/>
        </w:rPr>
        <w:lastRenderedPageBreak/>
        <w:t>Position Paper</w:t>
      </w:r>
      <w:r w:rsidRPr="00577F14">
        <w:t>:</w:t>
      </w:r>
      <w:r>
        <w:t xml:space="preserve"> a statement written</w:t>
      </w:r>
      <w:r w:rsidRPr="003A51E1">
        <w:t xml:space="preserve"> </w:t>
      </w:r>
      <w:r>
        <w:t>in an essay format by a delegate prior to conference which provides a brief overview of the topic and gives recommendations as to how the Member State would like to resolve the issue.</w:t>
      </w:r>
    </w:p>
    <w:p w14:paraId="54D3D973" w14:textId="77777777" w:rsidR="00A0320C" w:rsidRDefault="00A0320C" w:rsidP="00C03357">
      <w:pPr>
        <w:spacing w:line="276" w:lineRule="auto"/>
        <w:ind w:left="720" w:hanging="720"/>
        <w:jc w:val="both"/>
      </w:pPr>
      <w:r>
        <w:rPr>
          <w:b/>
          <w:bCs/>
        </w:rPr>
        <w:t>Preambular Clause</w:t>
      </w:r>
      <w:r w:rsidRPr="00E312BE">
        <w:t>: a clause</w:t>
      </w:r>
      <w:r>
        <w:t xml:space="preserve"> written at conference which makes up the first half of a working paper/draft resolution/resolution. Describes the current status of the issue, presents other relevant facts, and acknowledges prior efforts to resolve the issue.</w:t>
      </w:r>
    </w:p>
    <w:p w14:paraId="5E49FFBF" w14:textId="419ABCD2" w:rsidR="00A0320C" w:rsidRDefault="00A0320C" w:rsidP="00C03357">
      <w:pPr>
        <w:spacing w:line="276" w:lineRule="auto"/>
        <w:ind w:left="720" w:hanging="720"/>
        <w:jc w:val="both"/>
      </w:pPr>
      <w:r>
        <w:rPr>
          <w:b/>
          <w:bCs/>
        </w:rPr>
        <w:t>Procedural Voting</w:t>
      </w:r>
      <w:r w:rsidRPr="004E3690">
        <w:t>:</w:t>
      </w:r>
      <w:r>
        <w:t xml:space="preserve"> a vote taking place during formal session where motions for points, suspensions of the meeting, and setting the speaker’s time are in order (see </w:t>
      </w:r>
      <w:r w:rsidRPr="00FC7C34">
        <w:rPr>
          <w:i/>
        </w:rPr>
        <w:t xml:space="preserve">Voting - </w:t>
      </w:r>
      <w:r w:rsidRPr="00FC7C34">
        <w:rPr>
          <w:i/>
        </w:rPr>
        <w:fldChar w:fldCharType="begin"/>
      </w:r>
      <w:r w:rsidRPr="00FC7C34">
        <w:rPr>
          <w:i/>
        </w:rPr>
        <w:instrText xml:space="preserve"> REF _Ref24107245 \h </w:instrText>
      </w:r>
      <w:r>
        <w:rPr>
          <w:i/>
        </w:rPr>
        <w:instrText xml:space="preserve"> \* MERGEFORMAT </w:instrText>
      </w:r>
      <w:r w:rsidRPr="00FC7C34">
        <w:rPr>
          <w:i/>
        </w:rPr>
      </w:r>
      <w:r w:rsidRPr="00FC7C34">
        <w:rPr>
          <w:i/>
        </w:rPr>
        <w:fldChar w:fldCharType="separate"/>
      </w:r>
      <w:r w:rsidR="00DE7AAF" w:rsidRPr="00DE7AAF">
        <w:rPr>
          <w:i/>
        </w:rPr>
        <w:t>Procedural Voting</w:t>
      </w:r>
      <w:r w:rsidRPr="00FC7C34">
        <w:rPr>
          <w:i/>
        </w:rPr>
        <w:fldChar w:fldCharType="end"/>
      </w:r>
      <w:r>
        <w:t xml:space="preserve">). </w:t>
      </w:r>
    </w:p>
    <w:p w14:paraId="57E51C99" w14:textId="2A7D1CBA" w:rsidR="00A0320C" w:rsidRPr="007D1C4C" w:rsidRDefault="00A0320C" w:rsidP="00C03357">
      <w:pPr>
        <w:spacing w:line="276" w:lineRule="auto"/>
        <w:ind w:left="720" w:hanging="720"/>
        <w:jc w:val="both"/>
        <w:rPr>
          <w:b/>
          <w:bCs/>
        </w:rPr>
      </w:pPr>
      <w:r>
        <w:rPr>
          <w:b/>
          <w:bCs/>
        </w:rPr>
        <w:t>Quorum:</w:t>
      </w:r>
      <w:r w:rsidRPr="00B31857">
        <w:t xml:space="preserve"> the </w:t>
      </w:r>
      <w:r>
        <w:t xml:space="preserve">minimum number of delegates required for formal session to occur. The number is announced after </w:t>
      </w:r>
      <w:r w:rsidRPr="007D04D0">
        <w:rPr>
          <w:u w:val="single"/>
        </w:rPr>
        <w:t>roll call</w:t>
      </w:r>
      <w:r>
        <w:t xml:space="preserve"> and is equal to one-third of attending delegates. If quorum is not met</w:t>
      </w:r>
      <w:r w:rsidR="00373E5A">
        <w:t>;</w:t>
      </w:r>
      <w:r>
        <w:t xml:space="preserve"> no speeches may be </w:t>
      </w:r>
      <w:r w:rsidR="00EF195C">
        <w:t>given</w:t>
      </w:r>
      <w:r>
        <w:t xml:space="preserve"> and no motions may be voted upon. </w:t>
      </w:r>
    </w:p>
    <w:p w14:paraId="0B870E19" w14:textId="77777777" w:rsidR="00A0320C" w:rsidRDefault="00A0320C" w:rsidP="00C03357">
      <w:pPr>
        <w:spacing w:line="276" w:lineRule="auto"/>
        <w:ind w:left="720" w:hanging="720"/>
        <w:jc w:val="both"/>
      </w:pPr>
      <w:r>
        <w:rPr>
          <w:b/>
          <w:bCs/>
        </w:rPr>
        <w:t>Rapporteur/Legal</w:t>
      </w:r>
      <w:r w:rsidRPr="00D63479">
        <w:t>:</w:t>
      </w:r>
      <w:r>
        <w:t xml:space="preserve"> the assistant facilitator of the committee. Responsible for maintaining an accurate speakers list and recording roll call.</w:t>
      </w:r>
    </w:p>
    <w:p w14:paraId="573499DD" w14:textId="77777777" w:rsidR="00A0320C" w:rsidRDefault="00A0320C" w:rsidP="00C03357">
      <w:pPr>
        <w:spacing w:line="276" w:lineRule="auto"/>
        <w:ind w:left="720" w:hanging="720"/>
        <w:jc w:val="both"/>
      </w:pPr>
      <w:r>
        <w:rPr>
          <w:b/>
          <w:bCs/>
        </w:rPr>
        <w:t>Resolution</w:t>
      </w:r>
      <w:r w:rsidRPr="00783207">
        <w:t>:</w:t>
      </w:r>
      <w:r>
        <w:t xml:space="preserve"> a </w:t>
      </w:r>
      <w:r w:rsidRPr="00E91D4C">
        <w:rPr>
          <w:u w:val="single"/>
        </w:rPr>
        <w:t>draft resolution</w:t>
      </w:r>
      <w:r>
        <w:t xml:space="preserve"> which has been voted upon and accepted with a majority vote. Also called the “outcome document” of the committee. </w:t>
      </w:r>
    </w:p>
    <w:p w14:paraId="17FFA9C0" w14:textId="77777777" w:rsidR="00A0320C" w:rsidRDefault="00A0320C" w:rsidP="00C03357">
      <w:pPr>
        <w:spacing w:line="276" w:lineRule="auto"/>
        <w:ind w:left="720" w:hanging="720"/>
        <w:jc w:val="both"/>
      </w:pPr>
      <w:r>
        <w:rPr>
          <w:b/>
          <w:bCs/>
        </w:rPr>
        <w:t>Roll Call</w:t>
      </w:r>
      <w:r w:rsidRPr="00C31EC6">
        <w:t>:</w:t>
      </w:r>
      <w:r>
        <w:t xml:space="preserve"> a call for attending delegates at the beginning of each session. Delegates may respond as “Present” or “Present and Voting”. Delegates who do not respond to roll call are not eligible to vote during voting procedure</w:t>
      </w:r>
    </w:p>
    <w:p w14:paraId="1BFCABA1" w14:textId="49B3A59D" w:rsidR="00BC0BE6" w:rsidRDefault="00BC0BE6" w:rsidP="00C03357">
      <w:pPr>
        <w:spacing w:line="276" w:lineRule="auto"/>
        <w:ind w:left="720" w:hanging="720"/>
        <w:jc w:val="both"/>
      </w:pPr>
      <w:r>
        <w:rPr>
          <w:b/>
          <w:bCs/>
        </w:rPr>
        <w:t>Roll Call Vote</w:t>
      </w:r>
      <w:r>
        <w:t xml:space="preserve">: a substantive motion by which each Member State is called individually to declare their vote. The responses </w:t>
      </w:r>
      <w:r w:rsidR="00975504">
        <w:t xml:space="preserve">are </w:t>
      </w:r>
      <w:r>
        <w:t xml:space="preserve">recorded by the Assistant Director. </w:t>
      </w:r>
      <w:r w:rsidR="00894FBF">
        <w:t>May be made only during voting procedure.</w:t>
      </w:r>
    </w:p>
    <w:p w14:paraId="461FE4E5" w14:textId="06F901B6" w:rsidR="00A0320C" w:rsidRDefault="00A0320C" w:rsidP="00C03357">
      <w:pPr>
        <w:spacing w:line="276" w:lineRule="auto"/>
        <w:ind w:left="720" w:hanging="720"/>
        <w:jc w:val="both"/>
      </w:pPr>
      <w:r>
        <w:rPr>
          <w:b/>
          <w:bCs/>
        </w:rPr>
        <w:t>Rules of Procedure</w:t>
      </w:r>
      <w:r w:rsidRPr="009A4BC9">
        <w:t>:</w:t>
      </w:r>
      <w:r>
        <w:t xml:space="preserve"> a set of guidelines which regulate the process of public speaking, resolution writing, and maintaining decorum at committee. Include the length of formal and informal sessions, the duration of a speaker’s time, and other procedural matters. </w:t>
      </w:r>
    </w:p>
    <w:p w14:paraId="19C35326" w14:textId="57500431" w:rsidR="00A16DE7" w:rsidRDefault="00A16DE7" w:rsidP="00C03357">
      <w:pPr>
        <w:spacing w:line="276" w:lineRule="auto"/>
        <w:ind w:left="720" w:hanging="720"/>
        <w:jc w:val="both"/>
      </w:pPr>
      <w:r>
        <w:rPr>
          <w:b/>
          <w:bCs/>
        </w:rPr>
        <w:t>Sanctions</w:t>
      </w:r>
      <w:r w:rsidRPr="00A16DE7">
        <w:t>:</w:t>
      </w:r>
      <w:r>
        <w:t xml:space="preserve"> </w:t>
      </w:r>
      <w:r w:rsidR="00085435">
        <w:t xml:space="preserve">agreement </w:t>
      </w:r>
      <w:r w:rsidR="00D27480">
        <w:t xml:space="preserve">among Member States </w:t>
      </w:r>
      <w:r w:rsidR="00085435" w:rsidRPr="00085435">
        <w:t>to reduce or eliminate trade with a specified Member State. As a result, the targeted Member State’s economy usually weakens.</w:t>
      </w:r>
      <w:r w:rsidR="00D27480">
        <w:t xml:space="preserve"> Only the UN Security Council can impose sanctions.</w:t>
      </w:r>
    </w:p>
    <w:p w14:paraId="32C753D9" w14:textId="77777777" w:rsidR="00AD6D83" w:rsidRPr="00B64DDE" w:rsidRDefault="00AD6D83" w:rsidP="00C03357">
      <w:pPr>
        <w:spacing w:line="276" w:lineRule="auto"/>
        <w:ind w:left="720" w:hanging="720"/>
        <w:jc w:val="both"/>
        <w:rPr>
          <w:bCs/>
        </w:rPr>
      </w:pPr>
      <w:r>
        <w:rPr>
          <w:b/>
          <w:bCs/>
        </w:rPr>
        <w:t>Secretariat</w:t>
      </w:r>
      <w:r w:rsidRPr="00B64DDE">
        <w:rPr>
          <w:b/>
          <w:bCs/>
        </w:rPr>
        <w:t xml:space="preserve">: </w:t>
      </w:r>
      <w:r w:rsidRPr="00B64DDE">
        <w:rPr>
          <w:bCs/>
        </w:rPr>
        <w:t xml:space="preserve">made up of a Secretary General and Deputy Secretary General appointed by consensus of the Board of Directors and members of the planning committee. </w:t>
      </w:r>
    </w:p>
    <w:p w14:paraId="27E2619C" w14:textId="05B31532" w:rsidR="00AD6D83" w:rsidRPr="00AD6D83" w:rsidRDefault="00AD6D83" w:rsidP="00C03357">
      <w:pPr>
        <w:spacing w:line="276" w:lineRule="auto"/>
        <w:ind w:left="720" w:hanging="720"/>
        <w:jc w:val="both"/>
        <w:rPr>
          <w:bCs/>
        </w:rPr>
      </w:pPr>
      <w:r w:rsidRPr="00B64DDE">
        <w:rPr>
          <w:b/>
          <w:bCs/>
        </w:rPr>
        <w:t xml:space="preserve">Secretary General: </w:t>
      </w:r>
      <w:r w:rsidRPr="00B64DDE">
        <w:rPr>
          <w:bCs/>
        </w:rPr>
        <w:t>lead</w:t>
      </w:r>
      <w:r>
        <w:rPr>
          <w:bCs/>
        </w:rPr>
        <w:t>s</w:t>
      </w:r>
      <w:r w:rsidRPr="00B64DDE">
        <w:rPr>
          <w:bCs/>
        </w:rPr>
        <w:t xml:space="preserve"> the staff of the conference under supervision of the Board of Directors. The Secretary General shall be the direct contact for faculty advisors during the duration of the conference. </w:t>
      </w:r>
      <w:r>
        <w:rPr>
          <w:bCs/>
        </w:rPr>
        <w:t xml:space="preserve">Holds executive </w:t>
      </w:r>
      <w:r w:rsidR="00FE720A">
        <w:rPr>
          <w:bCs/>
        </w:rPr>
        <w:t>supervision</w:t>
      </w:r>
      <w:r>
        <w:rPr>
          <w:bCs/>
        </w:rPr>
        <w:t xml:space="preserve"> over the Dais.</w:t>
      </w:r>
    </w:p>
    <w:p w14:paraId="6BD90AA9" w14:textId="316E3DC5" w:rsidR="001D7B1B" w:rsidRPr="001D7B1B" w:rsidRDefault="001D7B1B" w:rsidP="00C03357">
      <w:pPr>
        <w:spacing w:line="276" w:lineRule="auto"/>
        <w:ind w:left="720" w:hanging="720"/>
        <w:jc w:val="both"/>
        <w:rPr>
          <w:bCs/>
        </w:rPr>
      </w:pPr>
      <w:r w:rsidRPr="00844579">
        <w:rPr>
          <w:b/>
          <w:bCs/>
        </w:rPr>
        <w:t>Set</w:t>
      </w:r>
      <w:r w:rsidRPr="00960BEE">
        <w:rPr>
          <w:b/>
          <w:bCs/>
        </w:rPr>
        <w:t>ting of</w:t>
      </w:r>
      <w:r w:rsidRPr="00844579">
        <w:rPr>
          <w:b/>
          <w:bCs/>
        </w:rPr>
        <w:t xml:space="preserve"> the Speaker’s Time</w:t>
      </w:r>
      <w:r w:rsidRPr="00960BEE">
        <w:rPr>
          <w:b/>
          <w:bCs/>
        </w:rPr>
        <w:t xml:space="preserve">: </w:t>
      </w:r>
      <w:r w:rsidRPr="008E279D">
        <w:rPr>
          <w:bCs/>
        </w:rPr>
        <w:t xml:space="preserve">a procedural motion to </w:t>
      </w:r>
      <w:r w:rsidRPr="00844579">
        <w:rPr>
          <w:bCs/>
        </w:rPr>
        <w:t>change the currently established speaker’s time</w:t>
      </w:r>
      <w:r w:rsidRPr="008E279D">
        <w:rPr>
          <w:bCs/>
        </w:rPr>
        <w:t xml:space="preserve"> to a set length. May by motioned for when the Dais asks for points for motions. </w:t>
      </w:r>
    </w:p>
    <w:p w14:paraId="509CFD3B" w14:textId="77777777" w:rsidR="00A0320C" w:rsidRDefault="00A0320C" w:rsidP="00C03357">
      <w:pPr>
        <w:spacing w:line="276" w:lineRule="auto"/>
        <w:ind w:left="720" w:hanging="720"/>
        <w:jc w:val="both"/>
      </w:pPr>
      <w:r>
        <w:rPr>
          <w:b/>
          <w:bCs/>
        </w:rPr>
        <w:lastRenderedPageBreak/>
        <w:t>Signatory</w:t>
      </w:r>
      <w:r w:rsidRPr="00036BF8">
        <w:t>:</w:t>
      </w:r>
      <w:r>
        <w:t xml:space="preserve"> a Member State who has read a working paper and wishes to see a vote be taken. Being a signatory does </w:t>
      </w:r>
      <w:r w:rsidRPr="00020EAF">
        <w:rPr>
          <w:u w:val="single"/>
        </w:rPr>
        <w:t>not</w:t>
      </w:r>
      <w:r>
        <w:t xml:space="preserve"> imply support necessarily, they are free to vote Yes or No. </w:t>
      </w:r>
    </w:p>
    <w:p w14:paraId="31ABAAAF" w14:textId="77777777" w:rsidR="00A0320C" w:rsidRDefault="00A0320C" w:rsidP="00C03357">
      <w:pPr>
        <w:spacing w:line="276" w:lineRule="auto"/>
        <w:ind w:left="720" w:hanging="720"/>
        <w:jc w:val="both"/>
      </w:pPr>
      <w:r>
        <w:rPr>
          <w:b/>
          <w:bCs/>
        </w:rPr>
        <w:t>Speakers List</w:t>
      </w:r>
      <w:r w:rsidRPr="00F70CB4">
        <w:t>:</w:t>
      </w:r>
      <w:r>
        <w:t xml:space="preserve"> a list of delegates wishing to give a speech in the order the requests were received. The list is always visible on the projector screen behind the Dais. To be added, the Chair may ask delegates to raise their placard if they would like to be added, otherwise delegates may send a note or speak to the Dais directly.</w:t>
      </w:r>
    </w:p>
    <w:p w14:paraId="21BFC4C8" w14:textId="62D253B7" w:rsidR="008F14A4" w:rsidRDefault="00A0320C" w:rsidP="00C03357">
      <w:pPr>
        <w:spacing w:line="276" w:lineRule="auto"/>
        <w:ind w:left="720" w:hanging="720"/>
        <w:jc w:val="both"/>
      </w:pPr>
      <w:r>
        <w:rPr>
          <w:b/>
          <w:bCs/>
        </w:rPr>
        <w:t>Substantive voting</w:t>
      </w:r>
      <w:r w:rsidRPr="006E3486">
        <w:t>:</w:t>
      </w:r>
      <w:r>
        <w:t xml:space="preserve"> a vote which takes place during </w:t>
      </w:r>
      <w:r w:rsidRPr="0034323C">
        <w:rPr>
          <w:u w:val="single"/>
        </w:rPr>
        <w:t>voting procedure</w:t>
      </w:r>
      <w:r>
        <w:t xml:space="preserve">, in which only points, motion to vote by roll call, and motion to vote by acclimation are in order (see </w:t>
      </w:r>
      <w:r w:rsidRPr="00AD23D6">
        <w:rPr>
          <w:i/>
        </w:rPr>
        <w:t xml:space="preserve">Voting - </w:t>
      </w:r>
      <w:r w:rsidRPr="00AD23D6">
        <w:rPr>
          <w:i/>
        </w:rPr>
        <w:fldChar w:fldCharType="begin"/>
      </w:r>
      <w:r w:rsidRPr="00AD23D6">
        <w:rPr>
          <w:i/>
        </w:rPr>
        <w:instrText xml:space="preserve"> REF _Ref24258458 \h </w:instrText>
      </w:r>
      <w:r>
        <w:rPr>
          <w:i/>
        </w:rPr>
        <w:instrText xml:space="preserve"> \* MERGEFORMAT </w:instrText>
      </w:r>
      <w:r w:rsidRPr="00AD23D6">
        <w:rPr>
          <w:i/>
        </w:rPr>
      </w:r>
      <w:r w:rsidRPr="00AD23D6">
        <w:rPr>
          <w:i/>
        </w:rPr>
        <w:fldChar w:fldCharType="separate"/>
      </w:r>
      <w:r w:rsidR="00DE7AAF" w:rsidRPr="00DE7AAF">
        <w:rPr>
          <w:i/>
        </w:rPr>
        <w:t>Substantive Voting</w:t>
      </w:r>
      <w:r w:rsidRPr="00AD23D6">
        <w:rPr>
          <w:i/>
        </w:rPr>
        <w:fldChar w:fldCharType="end"/>
      </w:r>
      <w:r>
        <w:t>).</w:t>
      </w:r>
    </w:p>
    <w:p w14:paraId="6475B366" w14:textId="23943914" w:rsidR="008F14A4" w:rsidRPr="008F14A4" w:rsidRDefault="008F14A4" w:rsidP="00C03357">
      <w:pPr>
        <w:spacing w:line="276" w:lineRule="auto"/>
        <w:ind w:left="720" w:hanging="720"/>
        <w:jc w:val="both"/>
        <w:rPr>
          <w:bCs/>
        </w:rPr>
      </w:pPr>
      <w:r w:rsidRPr="00561523">
        <w:rPr>
          <w:b/>
          <w:bCs/>
        </w:rPr>
        <w:t>Suspen</w:t>
      </w:r>
      <w:r>
        <w:rPr>
          <w:b/>
          <w:bCs/>
        </w:rPr>
        <w:t>sion of</w:t>
      </w:r>
      <w:r w:rsidRPr="00561523">
        <w:rPr>
          <w:b/>
          <w:bCs/>
        </w:rPr>
        <w:t xml:space="preserve"> the Meeting</w:t>
      </w:r>
      <w:r w:rsidRPr="00306E85">
        <w:rPr>
          <w:b/>
          <w:bCs/>
        </w:rPr>
        <w:t xml:space="preserve">: </w:t>
      </w:r>
      <w:r w:rsidRPr="008E279D">
        <w:rPr>
          <w:bCs/>
        </w:rPr>
        <w:t>a procedural motion to recess the meeting for a set time, moving the body into informal session. May by motioned for when the Dais asks for points for motions.</w:t>
      </w:r>
    </w:p>
    <w:p w14:paraId="54ECF1E4" w14:textId="77777777" w:rsidR="00A0320C" w:rsidRDefault="00A0320C" w:rsidP="00C03357">
      <w:pPr>
        <w:spacing w:line="276" w:lineRule="auto"/>
        <w:ind w:left="720" w:hanging="720"/>
        <w:jc w:val="both"/>
      </w:pPr>
      <w:r>
        <w:rPr>
          <w:b/>
          <w:bCs/>
        </w:rPr>
        <w:t>Sustainable Development Goals (SDGs)</w:t>
      </w:r>
      <w:r w:rsidRPr="00B07DAE">
        <w:t xml:space="preserve">: a </w:t>
      </w:r>
      <w:r>
        <w:t xml:space="preserve">set of 17 goals for humanity, which aim to eliminate injustice, protect the planet, and create a peacefully sustainable international community.  The follow up to the Millennium Development Goals which expired in 2015. </w:t>
      </w:r>
    </w:p>
    <w:p w14:paraId="21088B60" w14:textId="5A59B106" w:rsidR="00A0320C" w:rsidRDefault="00A0320C" w:rsidP="00C03357">
      <w:pPr>
        <w:spacing w:line="276" w:lineRule="auto"/>
        <w:ind w:left="720" w:hanging="720"/>
        <w:jc w:val="both"/>
      </w:pPr>
      <w:r>
        <w:rPr>
          <w:b/>
          <w:bCs/>
        </w:rPr>
        <w:t>United Nations Charter</w:t>
      </w:r>
      <w:r w:rsidRPr="00A21A00">
        <w:t>:</w:t>
      </w:r>
      <w:r>
        <w:t xml:space="preserve"> </w:t>
      </w:r>
      <w:r w:rsidR="00454D82">
        <w:t xml:space="preserve">the founding document of the United Nations, passed in 1945. </w:t>
      </w:r>
      <w:r w:rsidR="00AB7E36">
        <w:t xml:space="preserve">Includes the mission and method by which the United Nations solves world issues. </w:t>
      </w:r>
    </w:p>
    <w:p w14:paraId="5FD7A9A8" w14:textId="77777777" w:rsidR="00A0320C" w:rsidRPr="00E65FA7" w:rsidRDefault="00A0320C" w:rsidP="00C03357">
      <w:pPr>
        <w:spacing w:line="276" w:lineRule="auto"/>
        <w:ind w:left="720" w:hanging="720"/>
        <w:jc w:val="both"/>
      </w:pPr>
      <w:r>
        <w:rPr>
          <w:b/>
          <w:bCs/>
        </w:rPr>
        <w:t>Veto</w:t>
      </w:r>
      <w:r w:rsidRPr="005E03F6">
        <w:t>:</w:t>
      </w:r>
      <w:r>
        <w:t xml:space="preserve"> a “No” vote made by a P5 Member of the Security Council. Regardless of the finally tally, all draft resolutions vetoed automatically fail. The veto does not apply to procedural votes. </w:t>
      </w:r>
    </w:p>
    <w:p w14:paraId="6F946C51" w14:textId="77777777" w:rsidR="00A0320C" w:rsidRDefault="00A0320C" w:rsidP="00C03357">
      <w:pPr>
        <w:spacing w:line="276" w:lineRule="auto"/>
        <w:ind w:left="720" w:hanging="720"/>
        <w:jc w:val="both"/>
      </w:pPr>
      <w:r>
        <w:rPr>
          <w:b/>
          <w:bCs/>
        </w:rPr>
        <w:t>Voting Procedure</w:t>
      </w:r>
      <w:r w:rsidRPr="008E6B20">
        <w:t>:</w:t>
      </w:r>
      <w:r>
        <w:t xml:space="preserve"> the last session of committee in which the body will vote upon all </w:t>
      </w:r>
      <w:r w:rsidRPr="00D265B4">
        <w:rPr>
          <w:u w:val="single"/>
        </w:rPr>
        <w:t>accepted draft resolutions</w:t>
      </w:r>
      <w:r>
        <w:t xml:space="preserve"> and decide whether each document should pass or fail to become a </w:t>
      </w:r>
      <w:r w:rsidRPr="00D265B4">
        <w:rPr>
          <w:u w:val="single"/>
        </w:rPr>
        <w:t>resolution</w:t>
      </w:r>
      <w:r>
        <w:t>.</w:t>
      </w:r>
    </w:p>
    <w:p w14:paraId="2C0C5AE9" w14:textId="77777777" w:rsidR="00A0320C" w:rsidRDefault="00A0320C" w:rsidP="00C03357">
      <w:pPr>
        <w:spacing w:line="276" w:lineRule="auto"/>
        <w:ind w:left="720" w:hanging="720"/>
        <w:jc w:val="both"/>
      </w:pPr>
      <w:r>
        <w:rPr>
          <w:b/>
          <w:bCs/>
        </w:rPr>
        <w:t>Working Paper</w:t>
      </w:r>
      <w:r w:rsidRPr="006730DA">
        <w:t>:</w:t>
      </w:r>
      <w:r>
        <w:t xml:space="preserve"> a document created by a bloc prior to getting approval from the Dais which identifies and attempts to resolve the issue before the committee. </w:t>
      </w:r>
    </w:p>
    <w:p w14:paraId="71085D4E" w14:textId="77777777" w:rsidR="00A0320C" w:rsidRPr="00F83DC7" w:rsidRDefault="00A0320C" w:rsidP="00AA09B1">
      <w:pPr>
        <w:pStyle w:val="Heading1"/>
        <w:spacing w:line="276" w:lineRule="auto"/>
      </w:pPr>
      <w:r>
        <w:t>Research</w:t>
      </w:r>
    </w:p>
    <w:p w14:paraId="68F0702C" w14:textId="77777777" w:rsidR="00A0320C" w:rsidRDefault="00A0320C" w:rsidP="00C03357">
      <w:pPr>
        <w:spacing w:after="0" w:line="276" w:lineRule="auto"/>
        <w:jc w:val="both"/>
      </w:pPr>
      <w:r>
        <w:t xml:space="preserve">Delegates will need to research their </w:t>
      </w:r>
      <w:r w:rsidRPr="00450EDD">
        <w:rPr>
          <w:u w:val="single"/>
        </w:rPr>
        <w:t>Member State</w:t>
      </w:r>
      <w:r>
        <w:t xml:space="preserve">, the </w:t>
      </w:r>
      <w:r w:rsidRPr="00450EDD">
        <w:rPr>
          <w:u w:val="single"/>
        </w:rPr>
        <w:t>topic’s background</w:t>
      </w:r>
      <w:r>
        <w:t xml:space="preserve">, and </w:t>
      </w:r>
      <w:r w:rsidRPr="00450EDD">
        <w:rPr>
          <w:u w:val="single"/>
        </w:rPr>
        <w:t>solutions</w:t>
      </w:r>
      <w:r>
        <w:t xml:space="preserve"> to the issue before the committee.</w:t>
      </w:r>
    </w:p>
    <w:p w14:paraId="6B0C251E" w14:textId="77777777" w:rsidR="00A0320C" w:rsidRDefault="00A0320C" w:rsidP="00AA09B1">
      <w:pPr>
        <w:pStyle w:val="Heading2"/>
        <w:spacing w:line="276" w:lineRule="auto"/>
      </w:pPr>
      <w:r>
        <w:t>Member State</w:t>
      </w:r>
    </w:p>
    <w:p w14:paraId="4BF8E7A2" w14:textId="3C9F1EAB" w:rsidR="00A0320C" w:rsidRDefault="00A0320C" w:rsidP="00C03357">
      <w:pPr>
        <w:spacing w:after="0" w:line="276" w:lineRule="auto"/>
        <w:jc w:val="both"/>
      </w:pPr>
      <w:r>
        <w:t>Delegates</w:t>
      </w:r>
      <w:r w:rsidR="00AA2220">
        <w:t xml:space="preserve">, in </w:t>
      </w:r>
      <w:r w:rsidR="008C3B41">
        <w:t xml:space="preserve">the </w:t>
      </w:r>
      <w:r w:rsidR="00AA2220">
        <w:t>character of their Member State,</w:t>
      </w:r>
      <w:r>
        <w:t xml:space="preserve"> </w:t>
      </w:r>
      <w:r w:rsidR="00BC6AA5">
        <w:t xml:space="preserve">shall work to advance their </w:t>
      </w:r>
      <w:r w:rsidR="00B71084">
        <w:t xml:space="preserve">Member State’s </w:t>
      </w:r>
      <w:r w:rsidR="00BC6AA5">
        <w:t xml:space="preserve">national </w:t>
      </w:r>
      <w:r w:rsidR="00B71084">
        <w:t>interests</w:t>
      </w:r>
      <w:r>
        <w:t>.</w:t>
      </w:r>
      <w:r w:rsidR="004A337D">
        <w:t xml:space="preserve"> Sometimes </w:t>
      </w:r>
      <w:r>
        <w:t>these</w:t>
      </w:r>
      <w:r w:rsidR="004A337D">
        <w:t xml:space="preserve"> national</w:t>
      </w:r>
      <w:r>
        <w:t xml:space="preserve"> interests will conflict </w:t>
      </w:r>
      <w:r w:rsidR="00675A6B">
        <w:t xml:space="preserve">with a </w:t>
      </w:r>
      <w:r w:rsidR="00967FE8">
        <w:t>delegate</w:t>
      </w:r>
      <w:r w:rsidR="00675A6B">
        <w:t>’</w:t>
      </w:r>
      <w:r w:rsidR="00967FE8">
        <w:t>s</w:t>
      </w:r>
      <w:r w:rsidR="000B7F52">
        <w:t xml:space="preserve"> </w:t>
      </w:r>
      <w:r>
        <w:t xml:space="preserve">personal </w:t>
      </w:r>
      <w:r w:rsidR="00484976">
        <w:t xml:space="preserve">stance on the presented topic; </w:t>
      </w:r>
      <w:r w:rsidR="00AA1596">
        <w:t xml:space="preserve">within reason, delegates are expected to </w:t>
      </w:r>
      <w:r w:rsidR="004E6DBE">
        <w:t xml:space="preserve">keep a professional separation between the two and </w:t>
      </w:r>
      <w:r w:rsidR="008E55D0">
        <w:t xml:space="preserve">act on the behalf of their </w:t>
      </w:r>
      <w:r w:rsidR="00810CDC">
        <w:t xml:space="preserve">national leaders. </w:t>
      </w:r>
      <w:r w:rsidR="000B01A7">
        <w:t xml:space="preserve">It is essential that </w:t>
      </w:r>
      <w:r w:rsidR="0071613D">
        <w:t xml:space="preserve">delegates </w:t>
      </w:r>
      <w:r>
        <w:t>educat</w:t>
      </w:r>
      <w:r w:rsidR="0071613D">
        <w:t xml:space="preserve">e </w:t>
      </w:r>
      <w:r>
        <w:t xml:space="preserve">themselves </w:t>
      </w:r>
      <w:r w:rsidR="00A74A56">
        <w:t>with</w:t>
      </w:r>
      <w:r w:rsidR="0071613D">
        <w:t xml:space="preserve"> some basic information on their Member State to understand this character and the interests they are attempting to </w:t>
      </w:r>
      <w:r w:rsidR="00005629">
        <w:t xml:space="preserve">forward. </w:t>
      </w:r>
    </w:p>
    <w:p w14:paraId="187D5A82" w14:textId="7421E7F5" w:rsidR="00700314" w:rsidRDefault="00700314" w:rsidP="005005F5">
      <w:pPr>
        <w:spacing w:after="0" w:line="276" w:lineRule="auto"/>
      </w:pPr>
    </w:p>
    <w:p w14:paraId="53CC8728" w14:textId="4B1EF0BF" w:rsidR="00C714D8" w:rsidRDefault="00C714D8" w:rsidP="005005F5">
      <w:pPr>
        <w:spacing w:after="0" w:line="276" w:lineRule="auto"/>
      </w:pPr>
    </w:p>
    <w:p w14:paraId="7D06A75A" w14:textId="77777777" w:rsidR="00647F3D" w:rsidRDefault="00647F3D" w:rsidP="005005F5">
      <w:pPr>
        <w:spacing w:after="0" w:line="276" w:lineRule="auto"/>
      </w:pPr>
    </w:p>
    <w:p w14:paraId="428676B3" w14:textId="77777777" w:rsidR="00C714D8" w:rsidRPr="00A12112" w:rsidRDefault="00C714D8" w:rsidP="005005F5">
      <w:pPr>
        <w:spacing w:after="0" w:line="276" w:lineRule="auto"/>
      </w:pPr>
    </w:p>
    <w:p w14:paraId="3DE34562" w14:textId="77777777" w:rsidR="00A0320C" w:rsidRDefault="00A0320C" w:rsidP="005005F5">
      <w:pPr>
        <w:spacing w:after="0" w:line="276" w:lineRule="auto"/>
      </w:pPr>
      <w:r w:rsidRPr="00C36537">
        <w:rPr>
          <w:b/>
          <w:bCs/>
        </w:rPr>
        <w:t>General information</w:t>
      </w:r>
      <w:r>
        <w:t xml:space="preserve"> delegates should know include:</w:t>
      </w:r>
    </w:p>
    <w:p w14:paraId="52E9A8FA" w14:textId="15E8FF5A" w:rsidR="00A0320C" w:rsidRDefault="00A0320C" w:rsidP="005005F5">
      <w:pPr>
        <w:pStyle w:val="ListParagraph"/>
        <w:numPr>
          <w:ilvl w:val="0"/>
          <w:numId w:val="1"/>
        </w:numPr>
        <w:spacing w:line="276" w:lineRule="auto"/>
      </w:pPr>
      <w:r>
        <w:t xml:space="preserve">Member State’s official title </w:t>
      </w:r>
      <w:r w:rsidR="006A06C2">
        <w:tab/>
      </w:r>
      <w:r w:rsidR="00A673AD">
        <w:tab/>
      </w:r>
      <w:r w:rsidR="005B6538">
        <w:tab/>
      </w:r>
      <w:r>
        <w:t>(</w:t>
      </w:r>
      <w:proofErr w:type="spellStart"/>
      <w:r w:rsidRPr="00287AB6">
        <w:rPr>
          <w:i/>
          <w:iCs/>
        </w:rPr>
        <w:t>ie</w:t>
      </w:r>
      <w:proofErr w:type="spellEnd"/>
      <w:r>
        <w:rPr>
          <w:i/>
          <w:iCs/>
        </w:rPr>
        <w:t>.</w:t>
      </w:r>
      <w:r w:rsidR="005B6538">
        <w:rPr>
          <w:i/>
          <w:iCs/>
        </w:rPr>
        <w:t xml:space="preserve"> </w:t>
      </w:r>
      <w:r w:rsidR="001F7755" w:rsidRPr="001F7755">
        <w:rPr>
          <w:i/>
          <w:iCs/>
        </w:rPr>
        <w:t>Bolivarian Republic of Venezuela</w:t>
      </w:r>
      <w:r>
        <w:t>)</w:t>
      </w:r>
    </w:p>
    <w:p w14:paraId="6C5BE273" w14:textId="37096BE6" w:rsidR="0039502B" w:rsidRPr="0039502B" w:rsidRDefault="00A0320C" w:rsidP="005005F5">
      <w:pPr>
        <w:pStyle w:val="ListParagraph"/>
        <w:numPr>
          <w:ilvl w:val="0"/>
          <w:numId w:val="1"/>
        </w:numPr>
        <w:spacing w:line="276" w:lineRule="auto"/>
        <w:rPr>
          <w:i/>
        </w:rPr>
      </w:pPr>
      <w:r>
        <w:t>Government style</w:t>
      </w:r>
      <w:r w:rsidR="005419AC">
        <w:t xml:space="preserve"> </w:t>
      </w:r>
      <w:r w:rsidR="006A06C2">
        <w:tab/>
      </w:r>
      <w:r w:rsidR="006A06C2">
        <w:tab/>
      </w:r>
      <w:r w:rsidR="00A84206">
        <w:tab/>
      </w:r>
      <w:r w:rsidR="00A673AD">
        <w:tab/>
      </w:r>
      <w:r w:rsidR="005419AC">
        <w:t>(</w:t>
      </w:r>
      <w:proofErr w:type="spellStart"/>
      <w:r w:rsidR="0039502B" w:rsidRPr="0039502B">
        <w:rPr>
          <w:i/>
        </w:rPr>
        <w:t>ie</w:t>
      </w:r>
      <w:proofErr w:type="spellEnd"/>
      <w:r w:rsidR="0039502B" w:rsidRPr="0039502B">
        <w:rPr>
          <w:i/>
        </w:rPr>
        <w:t xml:space="preserve">. </w:t>
      </w:r>
      <w:r w:rsidR="00B40432">
        <w:rPr>
          <w:i/>
        </w:rPr>
        <w:t>P</w:t>
      </w:r>
      <w:r w:rsidR="0039502B" w:rsidRPr="0039502B">
        <w:rPr>
          <w:i/>
        </w:rPr>
        <w:t xml:space="preserve">arliamentary </w:t>
      </w:r>
      <w:r w:rsidR="00B40432">
        <w:rPr>
          <w:i/>
        </w:rPr>
        <w:t>R</w:t>
      </w:r>
      <w:r w:rsidR="0039502B" w:rsidRPr="0039502B">
        <w:rPr>
          <w:i/>
        </w:rPr>
        <w:t>epublic</w:t>
      </w:r>
      <w:r w:rsidR="00B55894">
        <w:rPr>
          <w:i/>
        </w:rPr>
        <w:t>)</w:t>
      </w:r>
    </w:p>
    <w:p w14:paraId="66EF7B62" w14:textId="7F7D14BE" w:rsidR="00A0320C" w:rsidRDefault="00A0320C" w:rsidP="005005F5">
      <w:pPr>
        <w:pStyle w:val="ListParagraph"/>
        <w:numPr>
          <w:ilvl w:val="0"/>
          <w:numId w:val="1"/>
        </w:numPr>
        <w:spacing w:line="276" w:lineRule="auto"/>
      </w:pPr>
      <w:r>
        <w:t>Head of State</w:t>
      </w:r>
      <w:r w:rsidR="00B55894">
        <w:t xml:space="preserve"> </w:t>
      </w:r>
      <w:r w:rsidR="00EB1395">
        <w:tab/>
      </w:r>
      <w:r w:rsidR="00EB1395">
        <w:tab/>
      </w:r>
      <w:r w:rsidR="00EB1395">
        <w:tab/>
      </w:r>
      <w:r w:rsidR="00A84206">
        <w:tab/>
      </w:r>
      <w:r w:rsidR="00A673AD">
        <w:tab/>
      </w:r>
      <w:r w:rsidR="00B55894">
        <w:t>(</w:t>
      </w:r>
      <w:proofErr w:type="spellStart"/>
      <w:r w:rsidR="004D4823" w:rsidRPr="00AB664B">
        <w:rPr>
          <w:i/>
        </w:rPr>
        <w:t>ie</w:t>
      </w:r>
      <w:proofErr w:type="spellEnd"/>
      <w:r w:rsidR="004D4823" w:rsidRPr="00AB664B">
        <w:rPr>
          <w:i/>
        </w:rPr>
        <w:t xml:space="preserve">. Chancellor </w:t>
      </w:r>
      <w:r w:rsidR="00B55894" w:rsidRPr="00AB664B">
        <w:rPr>
          <w:i/>
        </w:rPr>
        <w:t>Angela Merkel</w:t>
      </w:r>
      <w:r w:rsidR="0006597E">
        <w:rPr>
          <w:i/>
        </w:rPr>
        <w:t>)</w:t>
      </w:r>
    </w:p>
    <w:p w14:paraId="0C5D4F26" w14:textId="7C91B415" w:rsidR="00A0320C" w:rsidRDefault="00A0320C" w:rsidP="005005F5">
      <w:pPr>
        <w:pStyle w:val="ListParagraph"/>
        <w:numPr>
          <w:ilvl w:val="0"/>
          <w:numId w:val="1"/>
        </w:numPr>
        <w:spacing w:line="276" w:lineRule="auto"/>
      </w:pPr>
      <w:r>
        <w:t>Official Language</w:t>
      </w:r>
      <w:r w:rsidR="00EB1395">
        <w:tab/>
      </w:r>
      <w:r w:rsidR="00EB1395">
        <w:tab/>
      </w:r>
      <w:r w:rsidR="00A84206">
        <w:tab/>
      </w:r>
      <w:r w:rsidR="00A673AD">
        <w:tab/>
      </w:r>
      <w:r w:rsidR="00005629">
        <w:t>(</w:t>
      </w:r>
      <w:proofErr w:type="spellStart"/>
      <w:r w:rsidR="00005629" w:rsidRPr="00AB664B">
        <w:rPr>
          <w:i/>
        </w:rPr>
        <w:t>ie</w:t>
      </w:r>
      <w:proofErr w:type="spellEnd"/>
      <w:r w:rsidR="00005629">
        <w:rPr>
          <w:i/>
        </w:rPr>
        <w:t>. Yiddish)</w:t>
      </w:r>
    </w:p>
    <w:p w14:paraId="72B21189" w14:textId="6A0CD1EA" w:rsidR="00A0320C" w:rsidRDefault="00A0320C" w:rsidP="005005F5">
      <w:pPr>
        <w:pStyle w:val="ListParagraph"/>
        <w:numPr>
          <w:ilvl w:val="0"/>
          <w:numId w:val="1"/>
        </w:numPr>
        <w:spacing w:line="276" w:lineRule="auto"/>
      </w:pPr>
      <w:r>
        <w:t xml:space="preserve">Alliances/Blocs/Organizations </w:t>
      </w:r>
      <w:r w:rsidR="00EB1395">
        <w:tab/>
      </w:r>
      <w:r w:rsidR="00A84206">
        <w:tab/>
      </w:r>
      <w:r>
        <w:t>(</w:t>
      </w:r>
      <w:proofErr w:type="spellStart"/>
      <w:r w:rsidRPr="000F5E71">
        <w:rPr>
          <w:i/>
          <w:iCs/>
        </w:rPr>
        <w:t>ie</w:t>
      </w:r>
      <w:proofErr w:type="spellEnd"/>
      <w:r w:rsidRPr="000F5E71">
        <w:rPr>
          <w:i/>
          <w:iCs/>
        </w:rPr>
        <w:t xml:space="preserve">. EU, OPEC, </w:t>
      </w:r>
      <w:r>
        <w:rPr>
          <w:i/>
          <w:iCs/>
        </w:rPr>
        <w:t xml:space="preserve">African Union, </w:t>
      </w:r>
      <w:proofErr w:type="spellStart"/>
      <w:r w:rsidRPr="000F5E71">
        <w:rPr>
          <w:i/>
          <w:iCs/>
        </w:rPr>
        <w:t>etc</w:t>
      </w:r>
      <w:proofErr w:type="spellEnd"/>
      <w:r>
        <w:t>)</w:t>
      </w:r>
    </w:p>
    <w:p w14:paraId="34579F78" w14:textId="63AB7DEB" w:rsidR="00A0320C" w:rsidRDefault="00A0320C" w:rsidP="005005F5">
      <w:pPr>
        <w:pStyle w:val="ListParagraph"/>
        <w:numPr>
          <w:ilvl w:val="0"/>
          <w:numId w:val="1"/>
        </w:numPr>
        <w:spacing w:line="276" w:lineRule="auto"/>
      </w:pPr>
      <w:r>
        <w:t>Geography/Region</w:t>
      </w:r>
      <w:r w:rsidR="00005629">
        <w:tab/>
      </w:r>
      <w:r w:rsidR="00005629">
        <w:tab/>
      </w:r>
      <w:r w:rsidR="00A84206">
        <w:tab/>
      </w:r>
      <w:r w:rsidR="005B6538">
        <w:tab/>
      </w:r>
      <w:r w:rsidR="00005629">
        <w:t>(</w:t>
      </w:r>
      <w:proofErr w:type="spellStart"/>
      <w:r w:rsidR="00005629" w:rsidRPr="00AB664B">
        <w:rPr>
          <w:i/>
        </w:rPr>
        <w:t>ie</w:t>
      </w:r>
      <w:proofErr w:type="spellEnd"/>
      <w:r w:rsidR="00005629" w:rsidRPr="00AB664B">
        <w:rPr>
          <w:i/>
        </w:rPr>
        <w:t xml:space="preserve">. </w:t>
      </w:r>
      <w:r w:rsidR="00005629">
        <w:rPr>
          <w:i/>
        </w:rPr>
        <w:t>The Baltic States)</w:t>
      </w:r>
    </w:p>
    <w:p w14:paraId="208D8B3F" w14:textId="77777777" w:rsidR="00A0320C" w:rsidRDefault="00A0320C" w:rsidP="005005F5">
      <w:pPr>
        <w:spacing w:after="0" w:line="276" w:lineRule="auto"/>
      </w:pPr>
      <w:r w:rsidRPr="00C36537">
        <w:rPr>
          <w:b/>
          <w:bCs/>
        </w:rPr>
        <w:t>Economic factors</w:t>
      </w:r>
      <w:r>
        <w:t xml:space="preserve"> which are helpful to know include:</w:t>
      </w:r>
    </w:p>
    <w:p w14:paraId="7123C2C1" w14:textId="77777777" w:rsidR="00A0320C" w:rsidRDefault="00A0320C" w:rsidP="005005F5">
      <w:pPr>
        <w:pStyle w:val="ListParagraph"/>
        <w:numPr>
          <w:ilvl w:val="0"/>
          <w:numId w:val="1"/>
        </w:numPr>
        <w:spacing w:line="276" w:lineRule="auto"/>
      </w:pPr>
      <w:r>
        <w:t>GDP</w:t>
      </w:r>
    </w:p>
    <w:p w14:paraId="03F36246" w14:textId="461DECCE" w:rsidR="00A0320C" w:rsidRDefault="00A0320C" w:rsidP="005005F5">
      <w:pPr>
        <w:pStyle w:val="ListParagraph"/>
        <w:numPr>
          <w:ilvl w:val="0"/>
          <w:numId w:val="1"/>
        </w:numPr>
        <w:spacing w:line="276" w:lineRule="auto"/>
      </w:pPr>
      <w:r>
        <w:t>Exports</w:t>
      </w:r>
      <w:r w:rsidR="00EA45CD">
        <w:tab/>
      </w:r>
      <w:r w:rsidR="00EA45CD">
        <w:tab/>
      </w:r>
      <w:r w:rsidR="00EA45CD">
        <w:tab/>
      </w:r>
      <w:r w:rsidR="00EA45CD">
        <w:tab/>
      </w:r>
      <w:r w:rsidR="00A84206">
        <w:tab/>
      </w:r>
      <w:r w:rsidR="00EA45CD">
        <w:t>(</w:t>
      </w:r>
      <w:proofErr w:type="spellStart"/>
      <w:r w:rsidR="00EA45CD" w:rsidRPr="00AB664B">
        <w:rPr>
          <w:i/>
        </w:rPr>
        <w:t>ie</w:t>
      </w:r>
      <w:proofErr w:type="spellEnd"/>
      <w:r w:rsidR="00EA45CD" w:rsidRPr="00AB664B">
        <w:rPr>
          <w:i/>
        </w:rPr>
        <w:t xml:space="preserve">. </w:t>
      </w:r>
      <w:r w:rsidR="002B0C8B">
        <w:rPr>
          <w:i/>
        </w:rPr>
        <w:t>Electronics</w:t>
      </w:r>
      <w:r w:rsidR="00EA45CD">
        <w:rPr>
          <w:i/>
        </w:rPr>
        <w:t>)</w:t>
      </w:r>
    </w:p>
    <w:p w14:paraId="2B0DCA28" w14:textId="0512853D" w:rsidR="00A0320C" w:rsidRDefault="00A0320C" w:rsidP="005005F5">
      <w:pPr>
        <w:pStyle w:val="ListParagraph"/>
        <w:numPr>
          <w:ilvl w:val="0"/>
          <w:numId w:val="1"/>
        </w:numPr>
        <w:spacing w:line="276" w:lineRule="auto"/>
      </w:pPr>
      <w:r>
        <w:t>Imports</w:t>
      </w:r>
      <w:r w:rsidR="00EA45CD">
        <w:tab/>
      </w:r>
      <w:r w:rsidR="00EA45CD">
        <w:tab/>
      </w:r>
      <w:r w:rsidR="00EA45CD">
        <w:tab/>
      </w:r>
      <w:r w:rsidR="00EA45CD">
        <w:tab/>
      </w:r>
      <w:r w:rsidR="00A84206">
        <w:tab/>
      </w:r>
      <w:r w:rsidR="00EA45CD">
        <w:t>(</w:t>
      </w:r>
      <w:proofErr w:type="spellStart"/>
      <w:r w:rsidR="00EA45CD" w:rsidRPr="00AB664B">
        <w:rPr>
          <w:i/>
        </w:rPr>
        <w:t>ie</w:t>
      </w:r>
      <w:proofErr w:type="spellEnd"/>
      <w:r w:rsidR="00EA45CD" w:rsidRPr="00AB664B">
        <w:rPr>
          <w:i/>
        </w:rPr>
        <w:t>.</w:t>
      </w:r>
      <w:r w:rsidR="00EA45CD">
        <w:rPr>
          <w:i/>
        </w:rPr>
        <w:t xml:space="preserve"> </w:t>
      </w:r>
      <w:r w:rsidR="002B0C8B">
        <w:rPr>
          <w:i/>
        </w:rPr>
        <w:t>Natural Gas</w:t>
      </w:r>
      <w:r w:rsidR="00EA45CD">
        <w:rPr>
          <w:i/>
        </w:rPr>
        <w:t>)</w:t>
      </w:r>
    </w:p>
    <w:p w14:paraId="4B11393F" w14:textId="7CB67B97" w:rsidR="00A0320C" w:rsidRPr="00123DD0" w:rsidRDefault="00A0320C" w:rsidP="005005F5">
      <w:pPr>
        <w:pStyle w:val="ListParagraph"/>
        <w:numPr>
          <w:ilvl w:val="0"/>
          <w:numId w:val="1"/>
        </w:numPr>
        <w:spacing w:line="276" w:lineRule="auto"/>
        <w:rPr>
          <w:i/>
        </w:rPr>
      </w:pPr>
      <w:r>
        <w:t>Trade Partners/Agreements</w:t>
      </w:r>
      <w:r w:rsidR="00123DD0">
        <w:t xml:space="preserve"> </w:t>
      </w:r>
      <w:r w:rsidR="007B5072">
        <w:tab/>
      </w:r>
      <w:r w:rsidR="00A84206">
        <w:tab/>
      </w:r>
      <w:r w:rsidR="00A673AD">
        <w:tab/>
      </w:r>
      <w:r w:rsidR="00123DD0">
        <w:t>(</w:t>
      </w:r>
      <w:proofErr w:type="spellStart"/>
      <w:r w:rsidR="00123DD0" w:rsidRPr="00123DD0">
        <w:rPr>
          <w:i/>
        </w:rPr>
        <w:t>ie</w:t>
      </w:r>
      <w:proofErr w:type="spellEnd"/>
      <w:r w:rsidR="00123DD0" w:rsidRPr="00123DD0">
        <w:rPr>
          <w:i/>
        </w:rPr>
        <w:t>. NAFTA</w:t>
      </w:r>
      <w:r w:rsidR="005005F5">
        <w:rPr>
          <w:i/>
        </w:rPr>
        <w:t>)</w:t>
      </w:r>
    </w:p>
    <w:p w14:paraId="6ECE021F" w14:textId="7FB05AB2" w:rsidR="00A0320C" w:rsidRDefault="00A0320C" w:rsidP="005005F5">
      <w:pPr>
        <w:pStyle w:val="ListParagraph"/>
        <w:numPr>
          <w:ilvl w:val="0"/>
          <w:numId w:val="1"/>
        </w:numPr>
        <w:spacing w:line="276" w:lineRule="auto"/>
      </w:pPr>
      <w:r>
        <w:t>Natural Resources</w:t>
      </w:r>
      <w:r w:rsidR="0028170F">
        <w:tab/>
      </w:r>
      <w:r w:rsidR="0028170F">
        <w:tab/>
      </w:r>
      <w:r w:rsidR="00A84206">
        <w:tab/>
      </w:r>
      <w:r w:rsidR="00A673AD">
        <w:tab/>
      </w:r>
      <w:r w:rsidR="0028170F">
        <w:t>(</w:t>
      </w:r>
      <w:proofErr w:type="spellStart"/>
      <w:r w:rsidR="0028170F" w:rsidRPr="00AB664B">
        <w:rPr>
          <w:i/>
        </w:rPr>
        <w:t>ie</w:t>
      </w:r>
      <w:proofErr w:type="spellEnd"/>
      <w:r w:rsidR="0028170F" w:rsidRPr="00AB664B">
        <w:rPr>
          <w:i/>
        </w:rPr>
        <w:t xml:space="preserve">. </w:t>
      </w:r>
      <w:r w:rsidR="006C0585">
        <w:rPr>
          <w:i/>
        </w:rPr>
        <w:t>Vanadium</w:t>
      </w:r>
      <w:r w:rsidR="009820B0">
        <w:rPr>
          <w:i/>
        </w:rPr>
        <w:t xml:space="preserve"> Deposits</w:t>
      </w:r>
      <w:r w:rsidR="0028170F">
        <w:rPr>
          <w:i/>
        </w:rPr>
        <w:t>)</w:t>
      </w:r>
    </w:p>
    <w:p w14:paraId="7034501A" w14:textId="7A28E7CA" w:rsidR="00A0320C" w:rsidRDefault="00A0320C" w:rsidP="005005F5">
      <w:pPr>
        <w:pStyle w:val="ListParagraph"/>
        <w:numPr>
          <w:ilvl w:val="0"/>
          <w:numId w:val="1"/>
        </w:numPr>
        <w:spacing w:line="276" w:lineRule="auto"/>
      </w:pPr>
      <w:r>
        <w:t>Energy Sources</w:t>
      </w:r>
      <w:r w:rsidR="009820B0">
        <w:tab/>
      </w:r>
      <w:r w:rsidR="009820B0">
        <w:tab/>
      </w:r>
      <w:r w:rsidR="009820B0">
        <w:tab/>
      </w:r>
      <w:r w:rsidR="00A84206">
        <w:tab/>
      </w:r>
      <w:r w:rsidR="009820B0">
        <w:t>(</w:t>
      </w:r>
      <w:proofErr w:type="spellStart"/>
      <w:r w:rsidR="009820B0" w:rsidRPr="00AB664B">
        <w:rPr>
          <w:i/>
        </w:rPr>
        <w:t>ie</w:t>
      </w:r>
      <w:proofErr w:type="spellEnd"/>
      <w:r w:rsidR="009820B0" w:rsidRPr="00AB664B">
        <w:rPr>
          <w:i/>
        </w:rPr>
        <w:t xml:space="preserve">. </w:t>
      </w:r>
      <w:r w:rsidR="009820B0">
        <w:rPr>
          <w:i/>
        </w:rPr>
        <w:t>Solar, Wind, Geothermal, etc.)</w:t>
      </w:r>
    </w:p>
    <w:p w14:paraId="21F1E491" w14:textId="32C27DA3" w:rsidR="00A0320C" w:rsidRDefault="00914228" w:rsidP="005005F5">
      <w:pPr>
        <w:spacing w:after="0" w:line="276" w:lineRule="auto"/>
      </w:pPr>
      <w:r w:rsidRPr="00914228">
        <w:rPr>
          <w:b/>
        </w:rPr>
        <w:t>M</w:t>
      </w:r>
      <w:r w:rsidR="00A0320C" w:rsidRPr="00C36537">
        <w:rPr>
          <w:b/>
          <w:bCs/>
        </w:rPr>
        <w:t>ilitary capabilities</w:t>
      </w:r>
      <w:r w:rsidR="00A0320C">
        <w:t xml:space="preserve"> may be relevant</w:t>
      </w:r>
      <w:r>
        <w:t>, depending on the committee</w:t>
      </w:r>
      <w:r w:rsidR="00A0320C">
        <w:t>:</w:t>
      </w:r>
    </w:p>
    <w:p w14:paraId="57DA5089" w14:textId="77777777" w:rsidR="00A0320C" w:rsidRDefault="00A0320C" w:rsidP="005005F5">
      <w:pPr>
        <w:pStyle w:val="ListParagraph"/>
        <w:numPr>
          <w:ilvl w:val="0"/>
          <w:numId w:val="2"/>
        </w:numPr>
        <w:spacing w:line="276" w:lineRule="auto"/>
      </w:pPr>
      <w:r>
        <w:t>GDP spent on defense</w:t>
      </w:r>
    </w:p>
    <w:p w14:paraId="6D508B02" w14:textId="77777777" w:rsidR="00A0320C" w:rsidRDefault="00A0320C" w:rsidP="005005F5">
      <w:pPr>
        <w:pStyle w:val="ListParagraph"/>
        <w:numPr>
          <w:ilvl w:val="0"/>
          <w:numId w:val="2"/>
        </w:numPr>
        <w:spacing w:line="276" w:lineRule="auto"/>
      </w:pPr>
      <w:r>
        <w:t>Nuclear capabilities/defenses</w:t>
      </w:r>
    </w:p>
    <w:p w14:paraId="45F1B381" w14:textId="73A11811" w:rsidR="00A0320C" w:rsidRDefault="00A0320C" w:rsidP="005005F5">
      <w:pPr>
        <w:pStyle w:val="ListParagraph"/>
        <w:numPr>
          <w:ilvl w:val="0"/>
          <w:numId w:val="2"/>
        </w:numPr>
        <w:spacing w:line="276" w:lineRule="auto"/>
      </w:pPr>
      <w:r>
        <w:t xml:space="preserve">Military alliances </w:t>
      </w:r>
      <w:r w:rsidR="00A84206">
        <w:tab/>
      </w:r>
      <w:r w:rsidR="00A84206">
        <w:tab/>
      </w:r>
      <w:r w:rsidR="00A84206">
        <w:tab/>
      </w:r>
      <w:r w:rsidR="00A673AD">
        <w:tab/>
      </w:r>
      <w:r>
        <w:t>(</w:t>
      </w:r>
      <w:proofErr w:type="spellStart"/>
      <w:r w:rsidRPr="00340983">
        <w:rPr>
          <w:i/>
          <w:iCs/>
        </w:rPr>
        <w:t>ie</w:t>
      </w:r>
      <w:proofErr w:type="spellEnd"/>
      <w:r w:rsidRPr="00340983">
        <w:rPr>
          <w:i/>
          <w:iCs/>
        </w:rPr>
        <w:t>. NATO</w:t>
      </w:r>
      <w:r>
        <w:rPr>
          <w:i/>
          <w:iCs/>
        </w:rPr>
        <w:t xml:space="preserve">, African Standby </w:t>
      </w:r>
      <w:r w:rsidR="00E17ACB">
        <w:rPr>
          <w:i/>
          <w:iCs/>
        </w:rPr>
        <w:t>Force</w:t>
      </w:r>
      <w:r>
        <w:rPr>
          <w:i/>
          <w:iCs/>
        </w:rPr>
        <w:t xml:space="preserve">, </w:t>
      </w:r>
      <w:proofErr w:type="spellStart"/>
      <w:r>
        <w:rPr>
          <w:i/>
          <w:iCs/>
        </w:rPr>
        <w:t>etc</w:t>
      </w:r>
      <w:proofErr w:type="spellEnd"/>
      <w:r>
        <w:t>)</w:t>
      </w:r>
    </w:p>
    <w:p w14:paraId="6480255E" w14:textId="77777777" w:rsidR="00A0320C" w:rsidRDefault="00A0320C" w:rsidP="005005F5">
      <w:pPr>
        <w:pStyle w:val="ListParagraph"/>
        <w:numPr>
          <w:ilvl w:val="0"/>
          <w:numId w:val="2"/>
        </w:numPr>
        <w:spacing w:line="276" w:lineRule="auto"/>
      </w:pPr>
      <w:r>
        <w:t>Current conflicts</w:t>
      </w:r>
    </w:p>
    <w:p w14:paraId="137A6F0A" w14:textId="01F4A1A8" w:rsidR="00A0320C" w:rsidRDefault="00A0320C" w:rsidP="005005F5">
      <w:pPr>
        <w:pStyle w:val="ListParagraph"/>
        <w:numPr>
          <w:ilvl w:val="0"/>
          <w:numId w:val="2"/>
        </w:numPr>
        <w:spacing w:line="276" w:lineRule="auto"/>
      </w:pPr>
      <w:r>
        <w:t>Small arms and light weapons stockpiles</w:t>
      </w:r>
    </w:p>
    <w:p w14:paraId="5B029BE9" w14:textId="77777777" w:rsidR="00A0320C" w:rsidRDefault="00A0320C" w:rsidP="00AA09B1">
      <w:pPr>
        <w:pStyle w:val="Heading2"/>
        <w:spacing w:line="276" w:lineRule="auto"/>
      </w:pPr>
      <w:r>
        <w:t>Topic Background</w:t>
      </w:r>
    </w:p>
    <w:p w14:paraId="0E242C37" w14:textId="35FE0C99" w:rsidR="00A0320C" w:rsidRDefault="00A0320C" w:rsidP="00160440">
      <w:pPr>
        <w:spacing w:line="276" w:lineRule="auto"/>
        <w:jc w:val="both"/>
      </w:pPr>
      <w:r>
        <w:t xml:space="preserve">The provided </w:t>
      </w:r>
      <w:hyperlink r:id="rId8" w:history="1">
        <w:r w:rsidR="00DD1824" w:rsidRPr="00355E38">
          <w:rPr>
            <w:rStyle w:val="Hyperlink"/>
          </w:rPr>
          <w:t>B</w:t>
        </w:r>
        <w:r w:rsidRPr="00355E38">
          <w:rPr>
            <w:rStyle w:val="Hyperlink"/>
          </w:rPr>
          <w:t xml:space="preserve">ackground </w:t>
        </w:r>
        <w:r w:rsidR="00DD1824" w:rsidRPr="00355E38">
          <w:rPr>
            <w:rStyle w:val="Hyperlink"/>
          </w:rPr>
          <w:t>G</w:t>
        </w:r>
        <w:r w:rsidRPr="00355E38">
          <w:rPr>
            <w:rStyle w:val="Hyperlink"/>
          </w:rPr>
          <w:t>uides</w:t>
        </w:r>
      </w:hyperlink>
      <w:r w:rsidR="00DD1824">
        <w:t xml:space="preserve"> on the conference website</w:t>
      </w:r>
      <w:r>
        <w:t xml:space="preserve"> should give a primer on the status of the topic before the body</w:t>
      </w:r>
      <w:r w:rsidR="001A4FE3">
        <w:t>,</w:t>
      </w:r>
      <w:r w:rsidR="00DD1824">
        <w:t xml:space="preserve"> </w:t>
      </w:r>
      <w:r w:rsidR="001A4FE3">
        <w:t>a</w:t>
      </w:r>
      <w:r>
        <w:t xml:space="preserve">lthough </w:t>
      </w:r>
      <w:r w:rsidR="00DD1824">
        <w:t>the guides are not</w:t>
      </w:r>
      <w:r>
        <w:t xml:space="preserve"> </w:t>
      </w:r>
      <w:r w:rsidR="00402156">
        <w:t>comprehensive</w:t>
      </w:r>
      <w:r w:rsidR="001A4FE3">
        <w:t>.</w:t>
      </w:r>
      <w:r w:rsidR="00AF03B0">
        <w:t xml:space="preserve"> </w:t>
      </w:r>
      <w:r w:rsidR="001A4FE3">
        <w:t>I</w:t>
      </w:r>
      <w:r>
        <w:t xml:space="preserve">t is highly advised delegates perform their own research into the topic. </w:t>
      </w:r>
      <w:r w:rsidR="00AF03B0">
        <w:t>Specifically</w:t>
      </w:r>
      <w:r>
        <w:t xml:space="preserve">, delegates </w:t>
      </w:r>
      <w:r w:rsidR="00AF03B0">
        <w:t>should educate themselves on</w:t>
      </w:r>
      <w:r>
        <w:t xml:space="preserve"> their Member State’s stance by looking at:</w:t>
      </w:r>
    </w:p>
    <w:p w14:paraId="7FA87B4E" w14:textId="2BA7CA61" w:rsidR="006858C7" w:rsidRDefault="006B3CD3" w:rsidP="00AA09B1">
      <w:pPr>
        <w:pStyle w:val="ListParagraph"/>
        <w:numPr>
          <w:ilvl w:val="0"/>
          <w:numId w:val="11"/>
        </w:numPr>
        <w:spacing w:line="276" w:lineRule="auto"/>
      </w:pPr>
      <w:r>
        <w:t>United Nations Today (</w:t>
      </w:r>
      <w:hyperlink r:id="rId9" w:history="1">
        <w:r w:rsidRPr="006B3CD3">
          <w:rPr>
            <w:rStyle w:val="Hyperlink"/>
          </w:rPr>
          <w:t>link</w:t>
        </w:r>
      </w:hyperlink>
      <w:r>
        <w:t>)</w:t>
      </w:r>
    </w:p>
    <w:p w14:paraId="1CC0E30B" w14:textId="01C073FB" w:rsidR="00A0320C" w:rsidRDefault="00A0320C" w:rsidP="00AA09B1">
      <w:pPr>
        <w:pStyle w:val="ListParagraph"/>
        <w:numPr>
          <w:ilvl w:val="0"/>
          <w:numId w:val="11"/>
        </w:numPr>
        <w:spacing w:line="276" w:lineRule="auto"/>
      </w:pPr>
      <w:r>
        <w:t>National news sources (</w:t>
      </w:r>
      <w:proofErr w:type="spellStart"/>
      <w:r w:rsidRPr="00A97D6D">
        <w:rPr>
          <w:i/>
          <w:iCs/>
        </w:rPr>
        <w:t>ie</w:t>
      </w:r>
      <w:proofErr w:type="spellEnd"/>
      <w:r>
        <w:rPr>
          <w:i/>
          <w:iCs/>
        </w:rPr>
        <w:t>.</w:t>
      </w:r>
      <w:r w:rsidRPr="00A97D6D">
        <w:rPr>
          <w:i/>
          <w:iCs/>
        </w:rPr>
        <w:t xml:space="preserve"> Beirut Times</w:t>
      </w:r>
      <w:r>
        <w:t>)</w:t>
      </w:r>
    </w:p>
    <w:p w14:paraId="04628E4B" w14:textId="77777777" w:rsidR="00AC3839" w:rsidRDefault="00A0320C" w:rsidP="00AC3839">
      <w:pPr>
        <w:pStyle w:val="ListParagraph"/>
        <w:numPr>
          <w:ilvl w:val="0"/>
          <w:numId w:val="11"/>
        </w:numPr>
        <w:spacing w:line="276" w:lineRule="auto"/>
      </w:pPr>
      <w:r w:rsidRPr="00BC0B55">
        <w:rPr>
          <w:color w:val="000000" w:themeColor="text1"/>
        </w:rPr>
        <w:t xml:space="preserve">United Nations Digital Library </w:t>
      </w:r>
      <w:r>
        <w:rPr>
          <w:color w:val="000000" w:themeColor="text1"/>
        </w:rPr>
        <w:t>–</w:t>
      </w:r>
      <w:r w:rsidRPr="00BC0B55">
        <w:rPr>
          <w:color w:val="000000" w:themeColor="text1"/>
        </w:rPr>
        <w:t xml:space="preserve"> Speeches</w:t>
      </w:r>
      <w:r w:rsidRPr="00B92C84">
        <w:rPr>
          <w:color w:val="000000" w:themeColor="text1"/>
        </w:rPr>
        <w:t xml:space="preserve"> </w:t>
      </w:r>
      <w:r>
        <w:t>(</w:t>
      </w:r>
      <w:hyperlink r:id="rId10" w:history="1">
        <w:r w:rsidRPr="00457065">
          <w:rPr>
            <w:rStyle w:val="Hyperlink"/>
          </w:rPr>
          <w:t>link</w:t>
        </w:r>
      </w:hyperlink>
      <w:r>
        <w:t>)</w:t>
      </w:r>
    </w:p>
    <w:p w14:paraId="5A9C0B89" w14:textId="52426850" w:rsidR="00AC3839" w:rsidRDefault="00FE69B3" w:rsidP="00AC3839">
      <w:pPr>
        <w:pStyle w:val="ListParagraph"/>
        <w:numPr>
          <w:ilvl w:val="0"/>
          <w:numId w:val="11"/>
        </w:numPr>
        <w:spacing w:line="276" w:lineRule="auto"/>
      </w:pPr>
      <w:hyperlink r:id="rId11" w:history="1">
        <w:r w:rsidR="00AC3839" w:rsidRPr="00AC3839">
          <w:rPr>
            <w:rStyle w:val="Hyperlink"/>
            <w:color w:val="000000" w:themeColor="text1"/>
            <w:u w:val="none"/>
          </w:rPr>
          <w:t>The CIA World Factbook</w:t>
        </w:r>
      </w:hyperlink>
      <w:r w:rsidR="00AC3839" w:rsidRPr="00AC3839">
        <w:rPr>
          <w:color w:val="000000" w:themeColor="text1"/>
        </w:rPr>
        <w:t xml:space="preserve"> (</w:t>
      </w:r>
      <w:hyperlink r:id="rId12" w:history="1">
        <w:r w:rsidR="00AC3839" w:rsidRPr="00BC0B55">
          <w:rPr>
            <w:rStyle w:val="Hyperlink"/>
          </w:rPr>
          <w:t>link</w:t>
        </w:r>
      </w:hyperlink>
      <w:r w:rsidR="00AC3839">
        <w:t>)</w:t>
      </w:r>
    </w:p>
    <w:p w14:paraId="58A8B6E1" w14:textId="5B043078" w:rsidR="004F72E0" w:rsidRDefault="004F72E0" w:rsidP="00AC3839">
      <w:pPr>
        <w:pStyle w:val="ListParagraph"/>
        <w:numPr>
          <w:ilvl w:val="0"/>
          <w:numId w:val="11"/>
        </w:numPr>
        <w:spacing w:line="276" w:lineRule="auto"/>
      </w:pPr>
      <w:r>
        <w:t>Mission Websites (</w:t>
      </w:r>
      <w:hyperlink r:id="rId13" w:history="1">
        <w:r w:rsidRPr="004F72E0">
          <w:rPr>
            <w:rStyle w:val="Hyperlink"/>
          </w:rPr>
          <w:t>link</w:t>
        </w:r>
      </w:hyperlink>
      <w:r>
        <w:t>)</w:t>
      </w:r>
    </w:p>
    <w:p w14:paraId="012B4E02" w14:textId="77777777" w:rsidR="00A0320C" w:rsidRDefault="00A0320C" w:rsidP="00AA09B1">
      <w:pPr>
        <w:pStyle w:val="Heading2"/>
        <w:spacing w:line="276" w:lineRule="auto"/>
      </w:pPr>
      <w:r>
        <w:t>Solutions</w:t>
      </w:r>
    </w:p>
    <w:p w14:paraId="26488FDE" w14:textId="5175690A" w:rsidR="008765BE" w:rsidRDefault="00B71532" w:rsidP="00124509">
      <w:pPr>
        <w:spacing w:line="276" w:lineRule="auto"/>
        <w:jc w:val="both"/>
      </w:pPr>
      <w:r>
        <w:t xml:space="preserve">To solve a problem, it is essential Member States provide </w:t>
      </w:r>
      <w:r w:rsidR="001B00F7">
        <w:t xml:space="preserve">context and recall what the United Nations has already done to resolve the issue at hand. </w:t>
      </w:r>
      <w:r w:rsidR="00184D2C">
        <w:t xml:space="preserve">In a draft resolution, </w:t>
      </w:r>
      <w:r w:rsidR="00184D2C" w:rsidRPr="00184D2C">
        <w:rPr>
          <w:u w:val="single"/>
        </w:rPr>
        <w:t>Preambular Clauses</w:t>
      </w:r>
      <w:r w:rsidR="00184D2C">
        <w:t xml:space="preserve"> are used to highlight and contextualize the actions listed in the </w:t>
      </w:r>
      <w:r w:rsidR="00184D2C" w:rsidRPr="00184D2C">
        <w:rPr>
          <w:u w:val="single"/>
        </w:rPr>
        <w:t>Operative Clauses</w:t>
      </w:r>
      <w:r w:rsidR="00EA3790" w:rsidRPr="00EA3790">
        <w:t xml:space="preserve"> (</w:t>
      </w:r>
      <w:r w:rsidR="00EA3790" w:rsidRPr="0046704E">
        <w:t xml:space="preserve">see </w:t>
      </w:r>
      <w:r w:rsidR="00EA3790" w:rsidRPr="00EA3790">
        <w:rPr>
          <w:i/>
        </w:rPr>
        <w:fldChar w:fldCharType="begin"/>
      </w:r>
      <w:r w:rsidR="00EA3790" w:rsidRPr="00EA3790">
        <w:rPr>
          <w:i/>
        </w:rPr>
        <w:instrText xml:space="preserve"> REF _Ref24186178 \h </w:instrText>
      </w:r>
      <w:r w:rsidR="00EA3790">
        <w:rPr>
          <w:i/>
        </w:rPr>
        <w:instrText xml:space="preserve"> \* MERGEFORMAT </w:instrText>
      </w:r>
      <w:r w:rsidR="00EA3790" w:rsidRPr="00EA3790">
        <w:rPr>
          <w:i/>
        </w:rPr>
      </w:r>
      <w:r w:rsidR="00EA3790" w:rsidRPr="00EA3790">
        <w:rPr>
          <w:i/>
        </w:rPr>
        <w:fldChar w:fldCharType="separate"/>
      </w:r>
      <w:r w:rsidR="00EA3790" w:rsidRPr="00EA3790">
        <w:rPr>
          <w:i/>
        </w:rPr>
        <w:t>Working Papers/Draft Resolutions</w:t>
      </w:r>
      <w:r w:rsidR="00EA3790" w:rsidRPr="00EA3790">
        <w:rPr>
          <w:i/>
        </w:rPr>
        <w:fldChar w:fldCharType="end"/>
      </w:r>
      <w:r w:rsidR="00EA3790">
        <w:t>)</w:t>
      </w:r>
      <w:r w:rsidR="00184D2C">
        <w:t xml:space="preserve">. </w:t>
      </w:r>
      <w:r w:rsidR="008765BE">
        <w:t xml:space="preserve">As the founding document of the United Nations, The </w:t>
      </w:r>
      <w:r w:rsidR="008765BE" w:rsidRPr="00454A9C">
        <w:rPr>
          <w:u w:val="single"/>
        </w:rPr>
        <w:t>U</w:t>
      </w:r>
      <w:r w:rsidR="005B0357" w:rsidRPr="00454A9C">
        <w:rPr>
          <w:u w:val="single"/>
        </w:rPr>
        <w:t>N</w:t>
      </w:r>
      <w:r w:rsidR="008765BE" w:rsidRPr="00454A9C">
        <w:rPr>
          <w:u w:val="single"/>
        </w:rPr>
        <w:t xml:space="preserve"> Charter</w:t>
      </w:r>
      <w:r w:rsidR="008765BE">
        <w:t xml:space="preserve"> </w:t>
      </w:r>
      <w:r w:rsidR="00BE74C1">
        <w:t>outlines the purpose</w:t>
      </w:r>
      <w:r w:rsidR="00454A9C">
        <w:t>, mission, and methods of the United Nations</w:t>
      </w:r>
      <w:r w:rsidR="00221C81">
        <w:t>;</w:t>
      </w:r>
      <w:r w:rsidR="00454A9C">
        <w:t xml:space="preserve"> </w:t>
      </w:r>
      <w:r w:rsidR="00203EFC">
        <w:t>thus,</w:t>
      </w:r>
      <w:r w:rsidR="00454A9C">
        <w:t xml:space="preserve"> </w:t>
      </w:r>
      <w:r w:rsidR="00221C81">
        <w:t xml:space="preserve">it </w:t>
      </w:r>
      <w:r w:rsidR="008765BE">
        <w:t>is used as a preambular clause in nearly every resolution.</w:t>
      </w:r>
      <w:r w:rsidR="00027014">
        <w:t xml:space="preserve"> </w:t>
      </w:r>
    </w:p>
    <w:p w14:paraId="2C9CB44E" w14:textId="436CFE88" w:rsidR="00AD62BD" w:rsidRPr="00AD62BD" w:rsidRDefault="00AD62BD" w:rsidP="00AD62BD">
      <w:pPr>
        <w:spacing w:line="276" w:lineRule="auto"/>
        <w:jc w:val="center"/>
        <w:rPr>
          <w:rStyle w:val="SubtleEmphasis"/>
        </w:rPr>
      </w:pPr>
      <w:r w:rsidRPr="00AD62BD">
        <w:rPr>
          <w:rStyle w:val="SubtleEmphasis"/>
          <w:b/>
        </w:rPr>
        <w:t>Article 2.1</w:t>
      </w:r>
      <w:r>
        <w:rPr>
          <w:rStyle w:val="SubtleEmphasis"/>
        </w:rPr>
        <w:t xml:space="preserve"> – “</w:t>
      </w:r>
      <w:r w:rsidRPr="00AD62BD">
        <w:rPr>
          <w:rStyle w:val="SubtleEmphasis"/>
        </w:rPr>
        <w:t>The Organization is based on the principle of the sovereign equality of all its Members.</w:t>
      </w:r>
      <w:r>
        <w:rPr>
          <w:rStyle w:val="SubtleEmphasis"/>
        </w:rPr>
        <w:t>”</w:t>
      </w:r>
    </w:p>
    <w:p w14:paraId="54F96C20" w14:textId="5589AFDE" w:rsidR="00ED5567" w:rsidRDefault="00804E7D" w:rsidP="00124509">
      <w:pPr>
        <w:spacing w:line="276" w:lineRule="auto"/>
        <w:jc w:val="both"/>
      </w:pPr>
      <w:r>
        <w:t xml:space="preserve">In addition to the UN Charter, many preambular clauses reference </w:t>
      </w:r>
      <w:r w:rsidRPr="0074298B">
        <w:t xml:space="preserve">the </w:t>
      </w:r>
      <w:r w:rsidRPr="00804E7D">
        <w:rPr>
          <w:u w:val="single"/>
        </w:rPr>
        <w:t>Sustainable Development Goals</w:t>
      </w:r>
      <w:r>
        <w:t xml:space="preserve"> or “SDGs”. Composed of 17 humanitarian goals for humanity, the SDGs </w:t>
      </w:r>
      <w:r w:rsidR="00236129">
        <w:t xml:space="preserve">provide a roadmap for progress between the years of 2015 and 2030. </w:t>
      </w:r>
      <w:r w:rsidR="00AD5F45">
        <w:t>The elimination</w:t>
      </w:r>
      <w:r w:rsidR="005705D0">
        <w:t xml:space="preserve"> of</w:t>
      </w:r>
      <w:r w:rsidR="00AD5F45">
        <w:t xml:space="preserve"> </w:t>
      </w:r>
      <w:r w:rsidR="00823082">
        <w:t>gender</w:t>
      </w:r>
      <w:r w:rsidR="00783447">
        <w:t xml:space="preserve">, financial, and racial </w:t>
      </w:r>
      <w:r w:rsidR="00823082">
        <w:t>inequality</w:t>
      </w:r>
      <w:r w:rsidR="00761D89">
        <w:t>, along</w:t>
      </w:r>
      <w:r w:rsidR="00783447">
        <w:t xml:space="preserve"> </w:t>
      </w:r>
      <w:r w:rsidR="00331D91">
        <w:t xml:space="preserve">with </w:t>
      </w:r>
      <w:r w:rsidR="00783447">
        <w:t xml:space="preserve">promoting </w:t>
      </w:r>
      <w:r w:rsidR="00761D89">
        <w:t>sustainable energ</w:t>
      </w:r>
      <w:r w:rsidR="0008093B">
        <w:t xml:space="preserve">y </w:t>
      </w:r>
      <w:r w:rsidR="00331D91">
        <w:t xml:space="preserve">production </w:t>
      </w:r>
      <w:r w:rsidR="0008093B">
        <w:t xml:space="preserve">are </w:t>
      </w:r>
      <w:r w:rsidR="009F1DFC">
        <w:t>just</w:t>
      </w:r>
      <w:r w:rsidR="0008093B">
        <w:t xml:space="preserve"> a few </w:t>
      </w:r>
      <w:r w:rsidR="00331D91">
        <w:t>of the targets</w:t>
      </w:r>
      <w:r w:rsidR="009F1DFC">
        <w:t xml:space="preserve">. </w:t>
      </w:r>
      <w:r w:rsidR="00236129">
        <w:t xml:space="preserve">The SDGs </w:t>
      </w:r>
      <w:r w:rsidR="00DF4AAE">
        <w:t xml:space="preserve">are a successor to the Millennium Development Goals, which guided </w:t>
      </w:r>
      <w:r w:rsidR="00DD4C9C">
        <w:t>UN progress</w:t>
      </w:r>
      <w:r w:rsidR="00DF4AAE">
        <w:t xml:space="preserve"> from 2000 to 2015. </w:t>
      </w:r>
      <w:r w:rsidR="00ED5567">
        <w:t xml:space="preserve">Accompanied by </w:t>
      </w:r>
      <w:r w:rsidR="00B71532">
        <w:t xml:space="preserve">the UN Charter and Sustainable Development Goals, </w:t>
      </w:r>
      <w:r w:rsidR="00F37783">
        <w:t>preambular clauses often reference previous UN resol</w:t>
      </w:r>
      <w:r w:rsidR="00164789">
        <w:t>utions</w:t>
      </w:r>
      <w:r w:rsidR="000419B9">
        <w:t xml:space="preserve"> </w:t>
      </w:r>
      <w:r w:rsidR="00164789">
        <w:t>or reports</w:t>
      </w:r>
      <w:r w:rsidR="000419B9">
        <w:t>.</w:t>
      </w:r>
      <w:r w:rsidR="00164789">
        <w:t xml:space="preserve"> </w:t>
      </w:r>
      <w:r w:rsidR="000D27B8">
        <w:t xml:space="preserve">Examples include: </w:t>
      </w:r>
      <w:r w:rsidR="000D27B8" w:rsidRPr="000D27B8">
        <w:t>S/RES/1645</w:t>
      </w:r>
      <w:r w:rsidR="000D27B8">
        <w:t>,</w:t>
      </w:r>
      <w:r w:rsidR="000D27B8" w:rsidRPr="000D27B8">
        <w:t xml:space="preserve"> </w:t>
      </w:r>
      <w:r w:rsidR="00164789">
        <w:t>the Paris Agreement</w:t>
      </w:r>
      <w:r w:rsidR="000D27B8">
        <w:t xml:space="preserve">, </w:t>
      </w:r>
      <w:r w:rsidR="00164789">
        <w:t xml:space="preserve">the United Nations </w:t>
      </w:r>
      <w:r w:rsidR="005C5926">
        <w:t>Convention on the Rights of the Child</w:t>
      </w:r>
      <w:r w:rsidR="003655CA">
        <w:t xml:space="preserve"> (UNCRC)</w:t>
      </w:r>
      <w:r w:rsidR="000D27B8">
        <w:t xml:space="preserve">, </w:t>
      </w:r>
      <w:r w:rsidR="003F5988">
        <w:t>and the Universal Declaration of Human Rights (UDHR)</w:t>
      </w:r>
    </w:p>
    <w:p w14:paraId="1E2CACD8" w14:textId="5554DDD9" w:rsidR="00337947" w:rsidRDefault="00665298" w:rsidP="00124509">
      <w:pPr>
        <w:spacing w:line="276" w:lineRule="auto"/>
        <w:jc w:val="both"/>
      </w:pPr>
      <w:r>
        <w:t xml:space="preserve">It is common for </w:t>
      </w:r>
      <w:r w:rsidR="00081493">
        <w:t xml:space="preserve">draft resolutions to promote and encourage </w:t>
      </w:r>
      <w:r w:rsidR="000A7AB8">
        <w:t xml:space="preserve">stronger </w:t>
      </w:r>
      <w:r w:rsidR="00081493">
        <w:t>adherence to previous UN resolutions</w:t>
      </w:r>
      <w:r w:rsidR="00BC30FF">
        <w:t xml:space="preserve"> through </w:t>
      </w:r>
      <w:r w:rsidR="000A7AB8" w:rsidRPr="00BC30FF">
        <w:rPr>
          <w:u w:val="single"/>
        </w:rPr>
        <w:t>operative clauses</w:t>
      </w:r>
      <w:r w:rsidR="00BC30FF" w:rsidRPr="00BC30FF">
        <w:t>.</w:t>
      </w:r>
      <w:r w:rsidR="00BC30FF">
        <w:t xml:space="preserve"> These operative clauses</w:t>
      </w:r>
      <w:r w:rsidR="000A7AB8">
        <w:t xml:space="preserve"> build upon </w:t>
      </w:r>
      <w:r w:rsidR="00382FD3">
        <w:t>action called for in UN agreements or resolutions which do not list specific methodologies. As an example</w:t>
      </w:r>
      <w:r w:rsidR="004F4D5F">
        <w:t>, A/RES/72/279</w:t>
      </w:r>
      <w:r w:rsidR="00BD32A5">
        <w:t>…</w:t>
      </w:r>
    </w:p>
    <w:p w14:paraId="7AAD3BDF" w14:textId="23885DC6" w:rsidR="00BD32A5" w:rsidRDefault="003A5100" w:rsidP="00C355FC">
      <w:pPr>
        <w:spacing w:line="276" w:lineRule="auto"/>
        <w:ind w:left="720" w:right="720"/>
        <w:jc w:val="both"/>
        <w:rPr>
          <w:rStyle w:val="SubtleEmphasis"/>
          <w:i w:val="0"/>
        </w:rPr>
      </w:pPr>
      <w:r>
        <w:rPr>
          <w:rStyle w:val="SubtleEmphasis"/>
        </w:rPr>
        <w:t>“</w:t>
      </w:r>
      <w:r w:rsidR="00BD32A5" w:rsidRPr="0044419C">
        <w:rPr>
          <w:rStyle w:val="SubtleEmphasis"/>
        </w:rPr>
        <w:t xml:space="preserve">Calls </w:t>
      </w:r>
      <w:r w:rsidR="00BD32A5" w:rsidRPr="009126BA">
        <w:rPr>
          <w:rStyle w:val="SubtleEmphasis"/>
        </w:rPr>
        <w:t>upon the entities of the United Nations development system to strengthen capacities, resources and skill sets to support national Governments in achieving the Sustainable Development Goals and, where relevant, build capacities and expertise across United Nations agencie</w:t>
      </w:r>
      <w:r w:rsidRPr="009126BA">
        <w:rPr>
          <w:rStyle w:val="SubtleEmphasis"/>
        </w:rPr>
        <w:t>s…”</w:t>
      </w:r>
    </w:p>
    <w:p w14:paraId="41824CAC" w14:textId="3307D6AD" w:rsidR="003A5100" w:rsidRDefault="003A5100" w:rsidP="00ED7779">
      <w:pPr>
        <w:rPr>
          <w:rStyle w:val="SubtleEmphasis"/>
          <w:i w:val="0"/>
        </w:rPr>
      </w:pPr>
      <w:r>
        <w:rPr>
          <w:rStyle w:val="SubtleEmphasis"/>
          <w:i w:val="0"/>
        </w:rPr>
        <w:t xml:space="preserve">Delegates </w:t>
      </w:r>
      <w:r w:rsidR="00F439AF">
        <w:rPr>
          <w:rStyle w:val="SubtleEmphasis"/>
          <w:i w:val="0"/>
        </w:rPr>
        <w:t>could act on this call to action by brainstorming and acknowledging specific technologies, systems, or resources</w:t>
      </w:r>
      <w:r w:rsidR="00A66347">
        <w:rPr>
          <w:rStyle w:val="SubtleEmphasis"/>
          <w:i w:val="0"/>
        </w:rPr>
        <w:t xml:space="preserve"> to “build capacities and expertise” in operative clauses of their draft resolution.</w:t>
      </w:r>
    </w:p>
    <w:p w14:paraId="4EC37A32" w14:textId="28F4D005" w:rsidR="00ED7779" w:rsidRPr="00ED7779" w:rsidRDefault="00CC5664" w:rsidP="00C355FC">
      <w:pPr>
        <w:ind w:left="720" w:right="720"/>
        <w:rPr>
          <w:rStyle w:val="SubtleEmphasis"/>
        </w:rPr>
      </w:pPr>
      <w:r>
        <w:rPr>
          <w:rStyle w:val="SubtleEmphasis"/>
        </w:rPr>
        <w:t>“</w:t>
      </w:r>
      <w:r w:rsidR="00ED7779">
        <w:rPr>
          <w:rStyle w:val="SubtleEmphasis"/>
        </w:rPr>
        <w:t xml:space="preserve">Encourages all willing and able Member </w:t>
      </w:r>
      <w:r w:rsidR="002C19EE">
        <w:rPr>
          <w:rStyle w:val="SubtleEmphasis"/>
        </w:rPr>
        <w:t xml:space="preserve">States to </w:t>
      </w:r>
      <w:r w:rsidR="007D6953">
        <w:rPr>
          <w:rStyle w:val="SubtleEmphasis"/>
        </w:rPr>
        <w:t>incentiv</w:t>
      </w:r>
      <w:r w:rsidR="00774023">
        <w:rPr>
          <w:rStyle w:val="SubtleEmphasis"/>
        </w:rPr>
        <w:t>ize</w:t>
      </w:r>
      <w:r w:rsidR="002C19EE">
        <w:rPr>
          <w:rStyle w:val="SubtleEmphasis"/>
        </w:rPr>
        <w:t xml:space="preserve"> </w:t>
      </w:r>
      <w:r w:rsidR="007D6953" w:rsidRPr="007D6953">
        <w:rPr>
          <w:rStyle w:val="SubtleEmphasis"/>
        </w:rPr>
        <w:t>Integrated Pest Management (IPM)</w:t>
      </w:r>
      <w:r w:rsidR="00774023">
        <w:rPr>
          <w:rStyle w:val="SubtleEmphasis"/>
        </w:rPr>
        <w:t xml:space="preserve"> through agricultural subsidies provide</w:t>
      </w:r>
      <w:r w:rsidR="00F51060">
        <w:rPr>
          <w:rStyle w:val="SubtleEmphasis"/>
        </w:rPr>
        <w:t>d</w:t>
      </w:r>
      <w:r w:rsidR="00774023">
        <w:rPr>
          <w:rStyle w:val="SubtleEmphasis"/>
        </w:rPr>
        <w:t xml:space="preserve"> to their </w:t>
      </w:r>
      <w:r w:rsidR="00F51060">
        <w:rPr>
          <w:rStyle w:val="SubtleEmphasis"/>
        </w:rPr>
        <w:t xml:space="preserve">compliant </w:t>
      </w:r>
      <w:r w:rsidR="00A16DE7">
        <w:rPr>
          <w:rStyle w:val="SubtleEmphasis"/>
        </w:rPr>
        <w:t>agricultural workers</w:t>
      </w:r>
      <w:r>
        <w:rPr>
          <w:rStyle w:val="SubtleEmphasis"/>
        </w:rPr>
        <w:t>.”</w:t>
      </w:r>
    </w:p>
    <w:p w14:paraId="2A6B7F7C" w14:textId="1A6357F1" w:rsidR="00A702D1" w:rsidRDefault="005004C0" w:rsidP="00124509">
      <w:pPr>
        <w:spacing w:line="276" w:lineRule="auto"/>
        <w:jc w:val="both"/>
      </w:pPr>
      <w:r>
        <w:t>Alongside highlighting already existing “best practices”, t</w:t>
      </w:r>
      <w:r w:rsidR="00422D71">
        <w:t>he United Nations rel</w:t>
      </w:r>
      <w:r w:rsidR="00A841E8">
        <w:t xml:space="preserve">ies on many </w:t>
      </w:r>
      <w:r w:rsidR="00A0320C">
        <w:t xml:space="preserve">non-governmental organizations or “NGOs” </w:t>
      </w:r>
      <w:r w:rsidR="00A841E8">
        <w:t xml:space="preserve">to execute </w:t>
      </w:r>
      <w:r w:rsidR="005B4C25">
        <w:t xml:space="preserve">the action listed in </w:t>
      </w:r>
      <w:r w:rsidR="00596F8D">
        <w:t xml:space="preserve">resolutions. </w:t>
      </w:r>
      <w:r w:rsidR="00544CD9">
        <w:t xml:space="preserve">They are often specialized in distributing aide effectively or educating large groups of people on issues. </w:t>
      </w:r>
      <w:r w:rsidR="00596F8D">
        <w:t>Instead of creating entirely new organizations or bodies, the</w:t>
      </w:r>
      <w:r w:rsidR="00DD3E35">
        <w:t xml:space="preserve"> UN</w:t>
      </w:r>
      <w:r w:rsidR="00596F8D">
        <w:t xml:space="preserve"> </w:t>
      </w:r>
      <w:r w:rsidR="000560F8">
        <w:t>opt</w:t>
      </w:r>
      <w:r w:rsidR="00DD3E35">
        <w:t>s</w:t>
      </w:r>
      <w:r w:rsidR="000560F8">
        <w:t xml:space="preserve"> to fund or promote NGOs which already work toward resol</w:t>
      </w:r>
      <w:r w:rsidR="00A702D1">
        <w:t>ving</w:t>
      </w:r>
      <w:r w:rsidR="000560F8">
        <w:t xml:space="preserve"> the issues before the body. As a result, NGOs </w:t>
      </w:r>
      <w:r w:rsidR="00A0320C">
        <w:t>greatly strength</w:t>
      </w:r>
      <w:r w:rsidR="000560F8">
        <w:t>en</w:t>
      </w:r>
      <w:r w:rsidR="00A0320C">
        <w:t xml:space="preserve"> a working paper.</w:t>
      </w:r>
      <w:r w:rsidR="00EC5CB9">
        <w:t xml:space="preserve"> Within a resolution, NGOs can be acknowledged in a preambular clause</w:t>
      </w:r>
      <w:r w:rsidR="00E5684B">
        <w:t xml:space="preserve"> along with being promoted or funded through an operative clause. </w:t>
      </w:r>
    </w:p>
    <w:p w14:paraId="78543A81" w14:textId="77777777" w:rsidR="00A0320C" w:rsidRDefault="00A0320C" w:rsidP="00AA09B1">
      <w:pPr>
        <w:pStyle w:val="Heading1"/>
        <w:spacing w:line="276" w:lineRule="auto"/>
      </w:pPr>
      <w:r>
        <w:t>Procedure</w:t>
      </w:r>
    </w:p>
    <w:p w14:paraId="52557081" w14:textId="77777777" w:rsidR="00A0320C" w:rsidRDefault="00A0320C" w:rsidP="00AA09B1">
      <w:pPr>
        <w:pStyle w:val="Heading2"/>
        <w:spacing w:line="276" w:lineRule="auto"/>
      </w:pPr>
      <w:r>
        <w:t>Roll Call</w:t>
      </w:r>
    </w:p>
    <w:p w14:paraId="32C9F8A1" w14:textId="77777777" w:rsidR="00A0320C" w:rsidRDefault="00A0320C" w:rsidP="00160440">
      <w:pPr>
        <w:spacing w:line="276" w:lineRule="auto"/>
        <w:jc w:val="both"/>
      </w:pPr>
      <w:r>
        <w:t>At the beginning of each session, the Dais will perform roll call or “attendance”. The Dais will read down a list of Member States. When your Member State is called, you will stand up and state your attendance status. There are two attendance statuses a Member State may establish:</w:t>
      </w:r>
    </w:p>
    <w:p w14:paraId="09540452" w14:textId="77777777" w:rsidR="00A0320C" w:rsidRPr="0014076B" w:rsidRDefault="00A0320C" w:rsidP="00160440">
      <w:pPr>
        <w:pStyle w:val="ListParagraph"/>
        <w:numPr>
          <w:ilvl w:val="0"/>
          <w:numId w:val="4"/>
        </w:numPr>
        <w:spacing w:line="276" w:lineRule="auto"/>
        <w:contextualSpacing w:val="0"/>
        <w:jc w:val="both"/>
      </w:pPr>
      <w:r w:rsidRPr="0012642A">
        <w:rPr>
          <w:b/>
          <w:bCs/>
        </w:rPr>
        <w:t>Present</w:t>
      </w:r>
      <w:r>
        <w:t xml:space="preserve"> – states the Member State is attending committee but </w:t>
      </w:r>
      <w:r w:rsidRPr="000A0C20">
        <w:rPr>
          <w:u w:val="single"/>
        </w:rPr>
        <w:t>can opt to not vote</w:t>
      </w:r>
      <w:r>
        <w:t>.</w:t>
      </w:r>
    </w:p>
    <w:p w14:paraId="77366A5E" w14:textId="77777777" w:rsidR="00A0320C" w:rsidRDefault="00A0320C" w:rsidP="00160440">
      <w:pPr>
        <w:pStyle w:val="Quote"/>
        <w:spacing w:line="276" w:lineRule="auto"/>
      </w:pPr>
      <w:r w:rsidRPr="00584540">
        <w:t>Côte d'Ivoire</w:t>
      </w:r>
      <w:r>
        <w:t xml:space="preserve"> is present.</w:t>
      </w:r>
    </w:p>
    <w:p w14:paraId="7D9B9B45" w14:textId="77777777" w:rsidR="00A0320C" w:rsidRPr="000D2C67" w:rsidRDefault="00A0320C" w:rsidP="00160440">
      <w:pPr>
        <w:pStyle w:val="ListParagraph"/>
        <w:numPr>
          <w:ilvl w:val="0"/>
          <w:numId w:val="4"/>
        </w:numPr>
        <w:spacing w:line="276" w:lineRule="auto"/>
        <w:jc w:val="both"/>
      </w:pPr>
      <w:r w:rsidRPr="0012642A">
        <w:rPr>
          <w:b/>
          <w:bCs/>
        </w:rPr>
        <w:t>Present and Voting</w:t>
      </w:r>
      <w:r>
        <w:t xml:space="preserve"> – states the Member State is attending committee and </w:t>
      </w:r>
      <w:r w:rsidRPr="000A0C20">
        <w:rPr>
          <w:u w:val="single"/>
        </w:rPr>
        <w:t>will be giving a definite vote</w:t>
      </w:r>
      <w:r>
        <w:t xml:space="preserve"> on each draft resolution.</w:t>
      </w:r>
    </w:p>
    <w:p w14:paraId="55A0A179" w14:textId="77777777" w:rsidR="00A0320C" w:rsidRDefault="00A0320C" w:rsidP="00160440">
      <w:pPr>
        <w:pStyle w:val="Quote"/>
        <w:spacing w:line="276" w:lineRule="auto"/>
      </w:pPr>
      <w:r>
        <w:t>The Russian Federation is present and voting.</w:t>
      </w:r>
    </w:p>
    <w:p w14:paraId="0E5F7F18" w14:textId="5C3A5E6A" w:rsidR="00A0320C" w:rsidRDefault="00A0320C" w:rsidP="00160440">
      <w:pPr>
        <w:spacing w:line="276" w:lineRule="auto"/>
        <w:jc w:val="both"/>
      </w:pPr>
      <w:r>
        <w:t>Based on the Member State’s attendance status, their options w</w:t>
      </w:r>
      <w:r w:rsidR="008C3B41">
        <w:t>ill</w:t>
      </w:r>
      <w:r>
        <w:t xml:space="preserve"> change during voting procedure (</w:t>
      </w:r>
      <w:r w:rsidRPr="00F67C59">
        <w:t>see</w:t>
      </w:r>
      <w:r w:rsidRPr="000E197C">
        <w:rPr>
          <w:i/>
          <w:iCs/>
        </w:rPr>
        <w:t xml:space="preserve"> </w:t>
      </w:r>
      <w:r w:rsidRPr="000E197C">
        <w:rPr>
          <w:i/>
          <w:iCs/>
        </w:rPr>
        <w:fldChar w:fldCharType="begin"/>
      </w:r>
      <w:r w:rsidRPr="000E197C">
        <w:rPr>
          <w:i/>
          <w:iCs/>
        </w:rPr>
        <w:instrText xml:space="preserve"> REF _Ref24093105 \h </w:instrText>
      </w:r>
      <w:r>
        <w:rPr>
          <w:i/>
          <w:iCs/>
        </w:rPr>
        <w:instrText xml:space="preserve"> \* MERGEFORMAT </w:instrText>
      </w:r>
      <w:r w:rsidRPr="000E197C">
        <w:rPr>
          <w:i/>
          <w:iCs/>
        </w:rPr>
      </w:r>
      <w:r w:rsidRPr="000E197C">
        <w:rPr>
          <w:i/>
          <w:iCs/>
        </w:rPr>
        <w:fldChar w:fldCharType="separate"/>
      </w:r>
      <w:r w:rsidR="00DE7AAF" w:rsidRPr="00DE7AAF">
        <w:rPr>
          <w:i/>
          <w:iCs/>
        </w:rPr>
        <w:t>Voting</w:t>
      </w:r>
      <w:r w:rsidRPr="000E197C">
        <w:rPr>
          <w:i/>
          <w:iCs/>
        </w:rPr>
        <w:fldChar w:fldCharType="end"/>
      </w:r>
      <w:r>
        <w:t xml:space="preserve">). </w:t>
      </w:r>
      <w:r w:rsidRPr="00D51486">
        <w:t>If a delegate misse</w:t>
      </w:r>
      <w:r>
        <w:t>s</w:t>
      </w:r>
      <w:r w:rsidRPr="00D51486">
        <w:t xml:space="preserve"> roll call, they m</w:t>
      </w:r>
      <w:r>
        <w:t>ay</w:t>
      </w:r>
      <w:r w:rsidRPr="00D51486">
        <w:t xml:space="preserve"> approach the Dais during informal session to declare their attendance status. If the delegate does not declare their attendance status prior to going into voting procedure, they </w:t>
      </w:r>
      <w:r w:rsidRPr="002F24F5">
        <w:rPr>
          <w:u w:val="single"/>
        </w:rPr>
        <w:t>will not be eligible</w:t>
      </w:r>
      <w:r w:rsidRPr="00D51486">
        <w:t xml:space="preserve"> to vote</w:t>
      </w:r>
      <w:r>
        <w:t xml:space="preserve">. </w:t>
      </w:r>
    </w:p>
    <w:p w14:paraId="009B70EC" w14:textId="77777777" w:rsidR="00A0320C" w:rsidRDefault="00A0320C" w:rsidP="00AA09B1">
      <w:pPr>
        <w:pStyle w:val="Heading2"/>
        <w:spacing w:line="276" w:lineRule="auto"/>
      </w:pPr>
      <w:r>
        <w:t>Discussion</w:t>
      </w:r>
    </w:p>
    <w:p w14:paraId="6647BFDC" w14:textId="77777777" w:rsidR="00A0320C" w:rsidRDefault="00A0320C" w:rsidP="00160440">
      <w:pPr>
        <w:spacing w:line="276" w:lineRule="auto"/>
        <w:jc w:val="both"/>
      </w:pPr>
      <w:r>
        <w:t xml:space="preserve">Following roll call, the Dais will make any necessary announcements. These announcements will include recommendations on what delegates should focus on doing, answering common questions, clarifying procedure, or other pertinent information the Dais would like to express. The Dais will make announcements as necessary throughout the conference, usually following informal session. </w:t>
      </w:r>
    </w:p>
    <w:p w14:paraId="6998489E" w14:textId="77777777" w:rsidR="00A0320C" w:rsidRDefault="00A0320C" w:rsidP="00160440">
      <w:pPr>
        <w:spacing w:line="276" w:lineRule="auto"/>
        <w:jc w:val="both"/>
      </w:pPr>
      <w:r>
        <w:t xml:space="preserve">The committee sessions will follow a cycle of alternating between </w:t>
      </w:r>
      <w:r w:rsidRPr="000C7D8B">
        <w:rPr>
          <w:u w:val="single"/>
        </w:rPr>
        <w:t>formal</w:t>
      </w:r>
      <w:r>
        <w:rPr>
          <w:u w:val="single"/>
        </w:rPr>
        <w:t xml:space="preserve"> session</w:t>
      </w:r>
      <w:r>
        <w:t xml:space="preserve"> and </w:t>
      </w:r>
      <w:r w:rsidRPr="000C7D8B">
        <w:rPr>
          <w:u w:val="single"/>
        </w:rPr>
        <w:t>informal session</w:t>
      </w:r>
      <w:r>
        <w:t xml:space="preserve">. </w:t>
      </w:r>
    </w:p>
    <w:p w14:paraId="72625A37" w14:textId="0D3A86D9" w:rsidR="00A0320C" w:rsidRDefault="00A0320C" w:rsidP="00160440">
      <w:pPr>
        <w:spacing w:line="276" w:lineRule="auto"/>
        <w:jc w:val="both"/>
      </w:pPr>
      <w:r>
        <w:t xml:space="preserve">During formal session, delegates will be seated in the committee room, laptops and phones put away, ready to listen to whoever is currently designated to speak. In the first formal session, the Dais will ask if any delegates would like to give an </w:t>
      </w:r>
      <w:r w:rsidRPr="00006829">
        <w:rPr>
          <w:u w:val="single"/>
        </w:rPr>
        <w:t>opening statement</w:t>
      </w:r>
      <w:r>
        <w:t xml:space="preserve">, a brief pre-written speech which details the Member States priorities </w:t>
      </w:r>
      <w:r w:rsidR="008C3B41">
        <w:t>i</w:t>
      </w:r>
      <w:r>
        <w:t xml:space="preserve">n resolving the issue. Once opening statements are exhausted, the Dais will open the speakers list, </w:t>
      </w:r>
      <w:r w:rsidRPr="00477DE3">
        <w:t xml:space="preserve">a continuously updated queue of Member States wishing to </w:t>
      </w:r>
      <w:r>
        <w:t xml:space="preserve">speak, and ask for delegates who wish to be added to the list (see </w:t>
      </w:r>
      <w:r w:rsidRPr="00917B79">
        <w:rPr>
          <w:i/>
          <w:iCs/>
        </w:rPr>
        <w:t>Procedure-</w:t>
      </w:r>
      <w:r w:rsidR="002A5398" w:rsidRPr="002A5398">
        <w:rPr>
          <w:i/>
        </w:rPr>
        <w:fldChar w:fldCharType="begin"/>
      </w:r>
      <w:r w:rsidR="002A5398" w:rsidRPr="002A5398">
        <w:rPr>
          <w:i/>
          <w:iCs/>
        </w:rPr>
        <w:instrText xml:space="preserve"> REF _Ref24370951 \h </w:instrText>
      </w:r>
      <w:r w:rsidR="002A5398">
        <w:rPr>
          <w:i/>
        </w:rPr>
        <w:instrText xml:space="preserve"> \* MERGEFORMAT </w:instrText>
      </w:r>
      <w:r w:rsidR="002A5398" w:rsidRPr="002A5398">
        <w:rPr>
          <w:i/>
        </w:rPr>
      </w:r>
      <w:r w:rsidR="002A5398" w:rsidRPr="002A5398">
        <w:rPr>
          <w:i/>
        </w:rPr>
        <w:fldChar w:fldCharType="separate"/>
      </w:r>
      <w:r w:rsidR="00DE7AAF" w:rsidRPr="00DE7AAF">
        <w:rPr>
          <w:i/>
        </w:rPr>
        <w:t>Speakers List</w:t>
      </w:r>
      <w:r w:rsidR="002A5398" w:rsidRPr="002A5398">
        <w:rPr>
          <w:i/>
        </w:rPr>
        <w:fldChar w:fldCharType="end"/>
      </w:r>
      <w:r w:rsidR="002A5398">
        <w:t>)</w:t>
      </w:r>
    </w:p>
    <w:p w14:paraId="422BEA6A" w14:textId="77777777" w:rsidR="00A0320C" w:rsidRDefault="00A0320C" w:rsidP="00160440">
      <w:pPr>
        <w:spacing w:line="276" w:lineRule="auto"/>
        <w:jc w:val="both"/>
      </w:pPr>
      <w:r>
        <w:t>After a handful of speeches, the Dais will ask if there are any points or motions. If a delegate wishes to make a procedural motion, they will raise their placard silently. If the Dais recognizes them, they will stand up and state one of the following:</w:t>
      </w:r>
    </w:p>
    <w:p w14:paraId="29CCB6DB" w14:textId="77777777" w:rsidR="00A0320C" w:rsidRDefault="00A0320C" w:rsidP="00160440">
      <w:pPr>
        <w:pStyle w:val="ListParagraph"/>
        <w:numPr>
          <w:ilvl w:val="0"/>
          <w:numId w:val="15"/>
        </w:numPr>
        <w:spacing w:line="276" w:lineRule="auto"/>
        <w:contextualSpacing w:val="0"/>
        <w:jc w:val="both"/>
      </w:pPr>
      <w:r w:rsidRPr="000469A4">
        <w:rPr>
          <w:b/>
          <w:bCs/>
        </w:rPr>
        <w:t>Motion to Suspend the Meeting</w:t>
      </w:r>
      <w:r>
        <w:t xml:space="preserve"> – recesses the meeting for a set time, moving the body into </w:t>
      </w:r>
      <w:r w:rsidRPr="00457A4B">
        <w:t>informal session</w:t>
      </w:r>
      <w:r>
        <w:t>.</w:t>
      </w:r>
    </w:p>
    <w:p w14:paraId="2D8FBAF0" w14:textId="77777777" w:rsidR="00A0320C" w:rsidRDefault="00A0320C" w:rsidP="00160440">
      <w:pPr>
        <w:pStyle w:val="Quote"/>
        <w:spacing w:line="276" w:lineRule="auto"/>
      </w:pPr>
      <w:r>
        <w:t>The Delegation of Ghana motions to suspend the meeting for 15 minutes.</w:t>
      </w:r>
    </w:p>
    <w:p w14:paraId="7E0358AF" w14:textId="77777777" w:rsidR="00A0320C" w:rsidRDefault="00A0320C" w:rsidP="00160440">
      <w:pPr>
        <w:pStyle w:val="ListParagraph"/>
        <w:numPr>
          <w:ilvl w:val="0"/>
          <w:numId w:val="15"/>
        </w:numPr>
        <w:spacing w:line="276" w:lineRule="auto"/>
        <w:jc w:val="both"/>
      </w:pPr>
      <w:r w:rsidRPr="000469A4">
        <w:rPr>
          <w:b/>
          <w:bCs/>
        </w:rPr>
        <w:t>Motion to Set the Speaker</w:t>
      </w:r>
      <w:r>
        <w:rPr>
          <w:b/>
          <w:bCs/>
        </w:rPr>
        <w:t>’</w:t>
      </w:r>
      <w:r w:rsidRPr="000469A4">
        <w:rPr>
          <w:b/>
          <w:bCs/>
        </w:rPr>
        <w:t>s Time</w:t>
      </w:r>
      <w:r>
        <w:t xml:space="preserve"> – changes the currently established speaker’s time. </w:t>
      </w:r>
    </w:p>
    <w:p w14:paraId="616E270F" w14:textId="77777777" w:rsidR="00A0320C" w:rsidRDefault="00A0320C" w:rsidP="00160440">
      <w:pPr>
        <w:pStyle w:val="Quote"/>
        <w:spacing w:line="276" w:lineRule="auto"/>
      </w:pPr>
      <w:r>
        <w:t>The Kingdom of Spain motions to set the speaker’s time to 45 seconds.</w:t>
      </w:r>
    </w:p>
    <w:p w14:paraId="59DD6375" w14:textId="4E0D21F8" w:rsidR="00A0320C" w:rsidRDefault="00A0320C" w:rsidP="00160440">
      <w:pPr>
        <w:spacing w:line="276" w:lineRule="auto"/>
        <w:jc w:val="both"/>
      </w:pPr>
      <w:r>
        <w:t xml:space="preserve">Once the Dais has received motions, they will vote on them in </w:t>
      </w:r>
      <w:r w:rsidRPr="002119AF">
        <w:rPr>
          <w:u w:val="single"/>
        </w:rPr>
        <w:t>order of precedence</w:t>
      </w:r>
      <w:r>
        <w:t xml:space="preserve"> and then the order received. Motions to suspend the meeting precede motions to change the speaker’s time. All procedural votes need a </w:t>
      </w:r>
      <w:r w:rsidRPr="00F317E7">
        <w:rPr>
          <w:u w:val="single"/>
        </w:rPr>
        <w:t>simple majority</w:t>
      </w:r>
      <w:r>
        <w:t xml:space="preserve"> to pass (see </w:t>
      </w:r>
      <w:r w:rsidRPr="00D84331">
        <w:rPr>
          <w:i/>
          <w:iCs/>
        </w:rPr>
        <w:t xml:space="preserve">Voting - </w:t>
      </w:r>
      <w:r w:rsidRPr="00D84331">
        <w:rPr>
          <w:i/>
          <w:iCs/>
        </w:rPr>
        <w:fldChar w:fldCharType="begin"/>
      </w:r>
      <w:r w:rsidRPr="00D84331">
        <w:rPr>
          <w:i/>
          <w:iCs/>
        </w:rPr>
        <w:instrText xml:space="preserve"> REF _Ref24107245 \h </w:instrText>
      </w:r>
      <w:r>
        <w:rPr>
          <w:i/>
          <w:iCs/>
        </w:rPr>
        <w:instrText xml:space="preserve"> \* MERGEFORMAT </w:instrText>
      </w:r>
      <w:r w:rsidRPr="00D84331">
        <w:rPr>
          <w:i/>
          <w:iCs/>
        </w:rPr>
      </w:r>
      <w:r w:rsidRPr="00D84331">
        <w:rPr>
          <w:i/>
          <w:iCs/>
        </w:rPr>
        <w:fldChar w:fldCharType="separate"/>
      </w:r>
      <w:r w:rsidR="00DE7AAF" w:rsidRPr="00DE7AAF">
        <w:rPr>
          <w:i/>
          <w:iCs/>
        </w:rPr>
        <w:t>Procedural Voting</w:t>
      </w:r>
      <w:r w:rsidRPr="00D84331">
        <w:rPr>
          <w:i/>
          <w:iCs/>
        </w:rPr>
        <w:fldChar w:fldCharType="end"/>
      </w:r>
      <w:r>
        <w:t xml:space="preserve">). If a suspension of the meeting passes, all other motions to suspend the meeting are ruled </w:t>
      </w:r>
      <w:r w:rsidRPr="00775E59">
        <w:rPr>
          <w:u w:val="single"/>
        </w:rPr>
        <w:t>dilatory</w:t>
      </w:r>
      <w:r>
        <w:t xml:space="preserve"> and thrown out. At this time, informal session begins, and delegates are to return to their seats and be ready to enter formal session again </w:t>
      </w:r>
      <w:r w:rsidRPr="00F74B90">
        <w:rPr>
          <w:u w:val="single"/>
        </w:rPr>
        <w:t>at</w:t>
      </w:r>
      <w:r>
        <w:t xml:space="preserve"> the end of the suspension.</w:t>
      </w:r>
    </w:p>
    <w:p w14:paraId="1D3D66C2" w14:textId="77777777" w:rsidR="00A0320C" w:rsidRDefault="00A0320C" w:rsidP="00160440">
      <w:pPr>
        <w:spacing w:line="276" w:lineRule="auto"/>
        <w:jc w:val="both"/>
      </w:pPr>
      <w:r>
        <w:t>During informal session, delegates can walk around and speak freely. They are encouraged to network with fellow Member States, prepare speeches, and most importantly to write their working papers. If a delegate would like to speak to the Dais, they must approach them and ask:</w:t>
      </w:r>
    </w:p>
    <w:p w14:paraId="579BDF7D" w14:textId="77777777" w:rsidR="00A0320C" w:rsidRDefault="00A0320C" w:rsidP="00160440">
      <w:pPr>
        <w:pStyle w:val="Quote"/>
        <w:spacing w:line="276" w:lineRule="auto"/>
        <w:jc w:val="both"/>
      </w:pPr>
      <w:r>
        <w:t>Permission to approach the Dais.</w:t>
      </w:r>
    </w:p>
    <w:p w14:paraId="11D9B566" w14:textId="77777777" w:rsidR="00A0320C" w:rsidRDefault="00A0320C" w:rsidP="00160440">
      <w:pPr>
        <w:spacing w:line="276" w:lineRule="auto"/>
        <w:jc w:val="both"/>
      </w:pPr>
      <w:r>
        <w:t>To which the Dais will respond:</w:t>
      </w:r>
    </w:p>
    <w:p w14:paraId="6810CE9D" w14:textId="77777777" w:rsidR="00A0320C" w:rsidRDefault="00A0320C" w:rsidP="00160440">
      <w:pPr>
        <w:pStyle w:val="Quote"/>
        <w:spacing w:line="276" w:lineRule="auto"/>
        <w:jc w:val="both"/>
      </w:pPr>
      <w:r>
        <w:t xml:space="preserve">Granted. </w:t>
      </w:r>
    </w:p>
    <w:p w14:paraId="67D33E97" w14:textId="77777777" w:rsidR="00A0320C" w:rsidRDefault="00A0320C" w:rsidP="00160440">
      <w:pPr>
        <w:spacing w:line="276" w:lineRule="auto"/>
        <w:jc w:val="both"/>
      </w:pPr>
      <w:r>
        <w:t xml:space="preserve">The request is present as the Dais holds confidential documents which, by conference policy, need to be put away prior to allowing delegates near the Dais table. Upon receiving this permission, delegates can speak casually and even request the Dais talk to them privately. These dialogues can range from clarifying procedure, asking for advice on what to do, bringing up concerns, or even just complimenting the conference. </w:t>
      </w:r>
    </w:p>
    <w:p w14:paraId="2E1513BA" w14:textId="04229B75" w:rsidR="00A0320C" w:rsidRDefault="00A0320C" w:rsidP="00160440">
      <w:pPr>
        <w:spacing w:line="276" w:lineRule="auto"/>
        <w:jc w:val="both"/>
      </w:pPr>
      <w:r>
        <w:t xml:space="preserve">As the end of informal session draws near, it is expected delegates are in their seat </w:t>
      </w:r>
      <w:r w:rsidRPr="00615198">
        <w:rPr>
          <w:u w:val="single"/>
        </w:rPr>
        <w:t>at</w:t>
      </w:r>
      <w:r>
        <w:t xml:space="preserve"> the end of informal session to allow formal session to immediately start. Announcements will be made and if there are any remaining, valid motions, the body will vote upon them. Usually, the only remaining motions will be those to change the speaker’s time. After a placard vote, if a majority is met the speaker’s time will change to the new value and all other related motions will be ruled dilatory (see </w:t>
      </w:r>
      <w:r w:rsidRPr="00126ACC">
        <w:rPr>
          <w:i/>
          <w:iCs/>
        </w:rPr>
        <w:t xml:space="preserve">Voting - </w:t>
      </w:r>
      <w:r w:rsidRPr="00126ACC">
        <w:rPr>
          <w:i/>
          <w:iCs/>
        </w:rPr>
        <w:fldChar w:fldCharType="begin"/>
      </w:r>
      <w:r w:rsidRPr="00126ACC">
        <w:rPr>
          <w:i/>
          <w:iCs/>
        </w:rPr>
        <w:instrText xml:space="preserve"> REF _Ref24107245 \h </w:instrText>
      </w:r>
      <w:r>
        <w:rPr>
          <w:i/>
          <w:iCs/>
        </w:rPr>
        <w:instrText xml:space="preserve"> \* MERGEFORMAT </w:instrText>
      </w:r>
      <w:r w:rsidRPr="00126ACC">
        <w:rPr>
          <w:i/>
          <w:iCs/>
        </w:rPr>
      </w:r>
      <w:r w:rsidRPr="00126ACC">
        <w:rPr>
          <w:i/>
          <w:iCs/>
        </w:rPr>
        <w:fldChar w:fldCharType="separate"/>
      </w:r>
      <w:r w:rsidR="00DE7AAF" w:rsidRPr="00DE7AAF">
        <w:rPr>
          <w:i/>
          <w:iCs/>
        </w:rPr>
        <w:t>Procedural Voting</w:t>
      </w:r>
      <w:r w:rsidRPr="00126ACC">
        <w:rPr>
          <w:i/>
          <w:iCs/>
        </w:rPr>
        <w:fldChar w:fldCharType="end"/>
      </w:r>
      <w:r>
        <w:t>). Once there are no remaining, valid motions the Dais will recognize the next delegate on the speakers list. The cycle will continue through all committee sessions until voting session at the end.</w:t>
      </w:r>
    </w:p>
    <w:p w14:paraId="79A29D7C" w14:textId="77777777" w:rsidR="00A0320C" w:rsidRDefault="00A0320C" w:rsidP="00160440">
      <w:pPr>
        <w:spacing w:line="276" w:lineRule="auto"/>
        <w:jc w:val="both"/>
      </w:pPr>
      <w:r>
        <w:t xml:space="preserve">If delegates have questions or believe an error has occurred in the procedure, there are three “points” which can be called </w:t>
      </w:r>
      <w:r w:rsidRPr="00D3469B">
        <w:rPr>
          <w:u w:val="single"/>
        </w:rPr>
        <w:t>at any time during formal session</w:t>
      </w:r>
      <w:r>
        <w:t xml:space="preserve"> by merely raising your placard and stating the appropriate “point”. These motions are:</w:t>
      </w:r>
    </w:p>
    <w:p w14:paraId="6E8092DC" w14:textId="77777777" w:rsidR="00A0320C" w:rsidRDefault="00A0320C" w:rsidP="00160440">
      <w:pPr>
        <w:pStyle w:val="ListParagraph"/>
        <w:numPr>
          <w:ilvl w:val="0"/>
          <w:numId w:val="15"/>
        </w:numPr>
        <w:spacing w:line="276" w:lineRule="auto"/>
        <w:jc w:val="both"/>
      </w:pPr>
      <w:r w:rsidRPr="0079723F">
        <w:rPr>
          <w:b/>
          <w:bCs/>
        </w:rPr>
        <w:t>Point of Order</w:t>
      </w:r>
      <w:r>
        <w:t xml:space="preserve"> – acknowledges a perceived error in the procedure</w:t>
      </w:r>
    </w:p>
    <w:p w14:paraId="558EE2A7" w14:textId="77777777" w:rsidR="00A0320C" w:rsidRDefault="00A0320C" w:rsidP="00160440">
      <w:pPr>
        <w:pStyle w:val="Quote"/>
        <w:spacing w:line="276" w:lineRule="auto"/>
      </w:pPr>
      <w:r>
        <w:t>Point of Order, the DPRK was skipped on the speakers list</w:t>
      </w:r>
    </w:p>
    <w:p w14:paraId="659A0DB0" w14:textId="77777777" w:rsidR="00A0320C" w:rsidRDefault="00A0320C" w:rsidP="00160440">
      <w:pPr>
        <w:pStyle w:val="ListParagraph"/>
        <w:numPr>
          <w:ilvl w:val="0"/>
          <w:numId w:val="15"/>
        </w:numPr>
        <w:spacing w:line="276" w:lineRule="auto"/>
        <w:jc w:val="both"/>
      </w:pPr>
      <w:r w:rsidRPr="0079723F">
        <w:rPr>
          <w:b/>
          <w:bCs/>
        </w:rPr>
        <w:t>Point of Information</w:t>
      </w:r>
      <w:r>
        <w:t xml:space="preserve"> – asks a procedural question</w:t>
      </w:r>
    </w:p>
    <w:p w14:paraId="620BFDCA" w14:textId="77777777" w:rsidR="00A0320C" w:rsidRDefault="00A0320C" w:rsidP="00160440">
      <w:pPr>
        <w:pStyle w:val="Quote"/>
        <w:spacing w:line="276" w:lineRule="auto"/>
      </w:pPr>
      <w:r>
        <w:t>Point of Information, how many delegates need to sign a working paper?</w:t>
      </w:r>
    </w:p>
    <w:p w14:paraId="01141AF5" w14:textId="6CEA222D" w:rsidR="00A0320C" w:rsidRDefault="00A0320C" w:rsidP="00160440">
      <w:pPr>
        <w:pStyle w:val="ListParagraph"/>
        <w:numPr>
          <w:ilvl w:val="0"/>
          <w:numId w:val="15"/>
        </w:numPr>
        <w:spacing w:line="276" w:lineRule="auto"/>
        <w:jc w:val="both"/>
      </w:pPr>
      <w:r w:rsidRPr="0079723F">
        <w:rPr>
          <w:b/>
          <w:bCs/>
        </w:rPr>
        <w:t>Point of Personal Privilege</w:t>
      </w:r>
      <w:r>
        <w:t xml:space="preserve"> – requests accommodations be made for comfort of the </w:t>
      </w:r>
      <w:r w:rsidR="00D81227">
        <w:t>committee</w:t>
      </w:r>
    </w:p>
    <w:p w14:paraId="7B5AE40B" w14:textId="77777777" w:rsidR="00A0320C" w:rsidRDefault="00A0320C" w:rsidP="00160440">
      <w:pPr>
        <w:pStyle w:val="Quote"/>
        <w:spacing w:line="276" w:lineRule="auto"/>
      </w:pPr>
      <w:r>
        <w:t>Point of Personal Privilege, can we open a window? It is very warm right now.</w:t>
      </w:r>
    </w:p>
    <w:p w14:paraId="68EB7F4B" w14:textId="77777777" w:rsidR="00A0320C" w:rsidRDefault="00A0320C" w:rsidP="00160440">
      <w:pPr>
        <w:spacing w:line="276" w:lineRule="auto"/>
        <w:jc w:val="both"/>
      </w:pPr>
      <w:r>
        <w:t xml:space="preserve">The Dais will respond to these points immediately but reserves the right to also not act upon them and proceed with committee. </w:t>
      </w:r>
    </w:p>
    <w:bookmarkStart w:id="1" w:name="_Ref24109306"/>
    <w:p w14:paraId="2D7F4B05" w14:textId="77777777" w:rsidR="00A0320C" w:rsidRDefault="00A0320C" w:rsidP="00AA09B1">
      <w:pPr>
        <w:spacing w:line="276" w:lineRule="auto"/>
        <w:jc w:val="center"/>
      </w:pPr>
      <w:r>
        <w:rPr>
          <w:noProof/>
        </w:rPr>
        <mc:AlternateContent>
          <mc:Choice Requires="wpg">
            <w:drawing>
              <wp:anchor distT="0" distB="0" distL="114300" distR="114300" simplePos="0" relativeHeight="251658240" behindDoc="0" locked="0" layoutInCell="1" allowOverlap="1" wp14:anchorId="1E370586" wp14:editId="3A562ADA">
                <wp:simplePos x="0" y="0"/>
                <wp:positionH relativeFrom="column">
                  <wp:posOffset>235527</wp:posOffset>
                </wp:positionH>
                <wp:positionV relativeFrom="paragraph">
                  <wp:posOffset>146339</wp:posOffset>
                </wp:positionV>
                <wp:extent cx="5486400" cy="2400300"/>
                <wp:effectExtent l="0" t="0" r="12700" b="38100"/>
                <wp:wrapNone/>
                <wp:docPr id="11" name="Group 11"/>
                <wp:cNvGraphicFramePr/>
                <a:graphic xmlns:a="http://schemas.openxmlformats.org/drawingml/2006/main">
                  <a:graphicData uri="http://schemas.microsoft.com/office/word/2010/wordprocessingGroup">
                    <wpg:wgp>
                      <wpg:cNvGrpSpPr/>
                      <wpg:grpSpPr>
                        <a:xfrm>
                          <a:off x="0" y="0"/>
                          <a:ext cx="5486400" cy="2400300"/>
                          <a:chOff x="0" y="0"/>
                          <a:chExt cx="5486400" cy="2400300"/>
                        </a:xfrm>
                      </wpg:grpSpPr>
                      <wps:wsp>
                        <wps:cNvPr id="217" name="Text Box 2"/>
                        <wps:cNvSpPr txBox="1">
                          <a:spLocks noChangeArrowheads="1"/>
                        </wps:cNvSpPr>
                        <wps:spPr bwMode="auto">
                          <a:xfrm>
                            <a:off x="4238625" y="466725"/>
                            <a:ext cx="1247775" cy="457200"/>
                          </a:xfrm>
                          <a:prstGeom prst="rect">
                            <a:avLst/>
                          </a:prstGeom>
                          <a:noFill/>
                          <a:ln w="9525">
                            <a:noFill/>
                            <a:miter lim="800000"/>
                            <a:headEnd/>
                            <a:tailEnd/>
                          </a:ln>
                        </wps:spPr>
                        <wps:txbx>
                          <w:txbxContent>
                            <w:p w14:paraId="6D110124" w14:textId="77777777" w:rsidR="00BD32A5" w:rsidRPr="00D01C46" w:rsidRDefault="00BD32A5" w:rsidP="00A0320C">
                              <w:pPr>
                                <w:jc w:val="right"/>
                                <w:rPr>
                                  <w:i/>
                                  <w:iCs/>
                                </w:rPr>
                              </w:pPr>
                              <w:r w:rsidRPr="00D01C46">
                                <w:rPr>
                                  <w:i/>
                                  <w:iCs/>
                                </w:rPr>
                                <w:t xml:space="preserve">suspension ends, enter </w:t>
                              </w:r>
                              <w:r w:rsidRPr="008A2D78">
                                <w:rPr>
                                  <w:b/>
                                  <w:bCs/>
                                  <w:i/>
                                  <w:iCs/>
                                </w:rPr>
                                <w:t>Formal Session</w:t>
                              </w:r>
                            </w:p>
                          </w:txbxContent>
                        </wps:txbx>
                        <wps:bodyPr rot="0" vert="horz" wrap="square" lIns="91440" tIns="45720" rIns="91440" bIns="45720" anchor="t" anchorCtr="0">
                          <a:noAutofit/>
                        </wps:bodyPr>
                      </wps:wsp>
                      <wps:wsp>
                        <wps:cNvPr id="5" name="Straight Connector 5"/>
                        <wps:cNvCnPr/>
                        <wps:spPr>
                          <a:xfrm>
                            <a:off x="0" y="466725"/>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 name="Text Box 2"/>
                        <wps:cNvSpPr txBox="1">
                          <a:spLocks noChangeArrowheads="1"/>
                        </wps:cNvSpPr>
                        <wps:spPr bwMode="auto">
                          <a:xfrm>
                            <a:off x="0" y="0"/>
                            <a:ext cx="1533525" cy="457200"/>
                          </a:xfrm>
                          <a:prstGeom prst="rect">
                            <a:avLst/>
                          </a:prstGeom>
                          <a:noFill/>
                          <a:ln w="9525">
                            <a:noFill/>
                            <a:miter lim="800000"/>
                            <a:headEnd/>
                            <a:tailEnd/>
                          </a:ln>
                        </wps:spPr>
                        <wps:txbx>
                          <w:txbxContent>
                            <w:p w14:paraId="4065AF66" w14:textId="77777777" w:rsidR="00BD32A5" w:rsidRPr="00F67784" w:rsidRDefault="00BD32A5" w:rsidP="00A0320C">
                              <w:pPr>
                                <w:jc w:val="both"/>
                                <w:rPr>
                                  <w:b/>
                                  <w:bCs/>
                                  <w:i/>
                                  <w:iCs/>
                                </w:rPr>
                              </w:pPr>
                              <w:r>
                                <w:rPr>
                                  <w:i/>
                                  <w:iCs/>
                                </w:rPr>
                                <w:t xml:space="preserve">motion for </w:t>
                              </w:r>
                              <w:r w:rsidRPr="00D01C46">
                                <w:rPr>
                                  <w:i/>
                                  <w:iCs/>
                                </w:rPr>
                                <w:t>suspension</w:t>
                              </w:r>
                              <w:r>
                                <w:rPr>
                                  <w:i/>
                                  <w:iCs/>
                                </w:rPr>
                                <w:t xml:space="preserve"> passes</w:t>
                              </w:r>
                              <w:r w:rsidRPr="00D01C46">
                                <w:rPr>
                                  <w:i/>
                                  <w:iCs/>
                                </w:rPr>
                                <w:t xml:space="preserve">, enter </w:t>
                              </w:r>
                              <w:r w:rsidRPr="00F67784">
                                <w:rPr>
                                  <w:b/>
                                  <w:bCs/>
                                  <w:i/>
                                  <w:iCs/>
                                </w:rPr>
                                <w:t>Informal Session</w:t>
                              </w:r>
                            </w:p>
                          </w:txbxContent>
                        </wps:txbx>
                        <wps:bodyPr rot="0" vert="horz" wrap="square" lIns="91440" tIns="45720" rIns="91440" bIns="45720" anchor="t" anchorCtr="0">
                          <a:noAutofit/>
                        </wps:bodyPr>
                      </wps:wsp>
                      <wps:wsp>
                        <wps:cNvPr id="9" name="Text Box 9"/>
                        <wps:cNvSpPr txBox="1">
                          <a:spLocks noChangeArrowheads="1"/>
                        </wps:cNvSpPr>
                        <wps:spPr bwMode="auto">
                          <a:xfrm>
                            <a:off x="2200275" y="1238250"/>
                            <a:ext cx="1291071" cy="452004"/>
                          </a:xfrm>
                          <a:prstGeom prst="rect">
                            <a:avLst/>
                          </a:prstGeom>
                          <a:noFill/>
                          <a:ln w="9525">
                            <a:noFill/>
                            <a:miter lim="800000"/>
                            <a:headEnd/>
                            <a:tailEnd/>
                          </a:ln>
                        </wps:spPr>
                        <wps:txbx>
                          <w:txbxContent>
                            <w:p w14:paraId="1806B67F" w14:textId="77777777" w:rsidR="00BD32A5" w:rsidRPr="00F67784" w:rsidRDefault="00BD32A5" w:rsidP="00A0320C">
                              <w:pPr>
                                <w:jc w:val="center"/>
                                <w:rPr>
                                  <w:b/>
                                  <w:bCs/>
                                  <w:i/>
                                  <w:iCs/>
                                </w:rPr>
                              </w:pPr>
                              <w:r>
                                <w:rPr>
                                  <w:i/>
                                  <w:iCs/>
                                </w:rPr>
                                <w:t xml:space="preserve">All motions for </w:t>
                              </w:r>
                              <w:r w:rsidRPr="00D01C46">
                                <w:rPr>
                                  <w:i/>
                                  <w:iCs/>
                                </w:rPr>
                                <w:t>suspension</w:t>
                              </w:r>
                              <w:r>
                                <w:rPr>
                                  <w:i/>
                                  <w:iCs/>
                                </w:rPr>
                                <w:t>s fail</w:t>
                              </w:r>
                            </w:p>
                          </w:txbxContent>
                        </wps:txbx>
                        <wps:bodyPr rot="0" vert="horz" wrap="square" lIns="91440" tIns="45720" rIns="91440" bIns="45720" anchor="t" anchorCtr="0">
                          <a:noAutofit/>
                        </wps:bodyPr>
                      </wps:wsp>
                      <wps:wsp>
                        <wps:cNvPr id="10" name="Straight Arrow Connector 10"/>
                        <wps:cNvCnPr/>
                        <wps:spPr>
                          <a:xfrm>
                            <a:off x="2085975" y="1104900"/>
                            <a:ext cx="619125"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370586" id="Group 11" o:spid="_x0000_s1026" style="position:absolute;left:0;text-align:left;margin-left:18.55pt;margin-top:11.5pt;width:6in;height:189pt;z-index:251658240" coordsize="54864,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byvAMAAMoOAAAOAAAAZHJzL2Uyb0RvYy54bWzsV9tu3DYQfS/QfyD4Xuti7UWC5SDdJEaB&#10;tDHi5AO4FCURpUiVpC1tvj5DUtI6awe5oSmCdB+0pDhDzhyeuejiydgJdMe04UqWODmLMWKSqorL&#10;psRv37z4bYuRsURWRCjJSnxgBj+5/PWXi6EvWKpaJSqmEWwiTTH0JW6t7YsoMrRlHTFnqmcSFmul&#10;O2Jhqpuo0mSA3TsRpXG8jgalq14ryoyBt8/CIr70+9c1o/ZVXRtmkSgx2Gb9U/vn3j2jywtSNJr0&#10;LaeTGeQrrOgIl3DostUzYgm61fzBVh2nWhlV2zOqukjVNafM+wDeJPGJN1da3fbel6YYmn6BCaA9&#10;wemrt6V/3V1rxCu4uwQjSTq4I38sgjmAM/RNATJXur/pr/X0ogkz5+9Y6879gydo9LAeFljZaBGF&#10;l6tsu85iQJ/CWgqjc5h44GkLt/NAj7bPP6EZzQdHzr7FnKEHEpkjTubbcLppSc88/MZhMOGUJpsZ&#10;qDfOw9/ViNIAlRdzOCE7wmvA1HPC9C8V/dsgqXYtkQ17qrUaWkYqsM+DDF4sqg5yUxi3yX74U1Vw&#10;H+TWKr/RCdhZer5dpyuMANZsvd7A0KM6456k2WazgXWHe7baQLw4gQU8UvTa2CumOuQGJdYQLv4g&#10;cvfS2CA6i7hLluoFF8KfISQaSpyv4MyTlY5biGjBuxJvY/cLRjl/n8vKK1vCRRiDLUKCSbPPwXs7&#10;7kcQdC/3qjoAFFqFyIVMA4NW6XcYDRC1JTb/3BLNMBJ/SIAzT7LMhbmfeJcx0vdX9vdXiKSwVYkt&#10;RmG4sz41BI+eAuw19zAcLZlsBZYF+/51usH1hai8sZrwprVop6SEi1Ia+ft2tgE7d3IKz0Ae58IJ&#10;XQCXjxDlgwD9BEcEly4mSPEoR04u0tiDYE5YyNeshjRzjAmX4NlOaHRHIDUTSpm0IRgmaadWA90W&#10;xdgf6yvDxxQneafKfPL/EuVFw5+spF2UOy6Vfux0O84m10F+pnLw+0gbF0tu9v14k868+Y+TVGDd&#10;lASWzLQ6P3ep44fMTKFazhn/p09Q+QOi5TM2kJa+XzVMobylrtpBkkugMqarU9KleRJvoMsJ5RDE&#10;sx+nHHrSLW3GT0+6BNLKSVn0XdW94ggiUw/xWdUxjberfKZPEmf53LjMOWud5MmcspI0X7mO1qX1&#10;Y52dW6WpmzJTwV7qdegGH62boQ0ixdQZIXvoofGzmkO/KNh0ziOd0v8FduoQPyiwUGr9B5O/nenj&#10;zn2R3Z/7gnz8BL18DwAA//8DAFBLAwQUAAYACAAAACEADNgU1OAAAAAJAQAADwAAAGRycy9kb3du&#10;cmV2LnhtbEyPzU7DMBCE70i8g7VI3Kjthp8S4lRVBZwqJFok1Ns22SZRYzuK3SR9e5YTHHdmNPtN&#10;tpxsKwbqQ+OdAT1TIMgVvmxcZeBr93a3ABEiuhJb78jAhQIs8+urDNPSj+6Thm2sBJe4kKKBOsYu&#10;lTIUNVkMM9+RY+/oe4uRz76SZY8jl9tWzpV6lBYbxx9q7GhdU3Hanq2B9xHHVaJfh83puL7sdw8f&#10;3xtNxtzeTKsXEJGm+BeGX3xGh5yZDv7syiBaA8mT5qSBecKT2H9WmoWDgXulFcg8k/8X5D8AAAD/&#10;/wMAUEsBAi0AFAAGAAgAAAAhALaDOJL+AAAA4QEAABMAAAAAAAAAAAAAAAAAAAAAAFtDb250ZW50&#10;X1R5cGVzXS54bWxQSwECLQAUAAYACAAAACEAOP0h/9YAAACUAQAACwAAAAAAAAAAAAAAAAAvAQAA&#10;X3JlbHMvLnJlbHNQSwECLQAUAAYACAAAACEAsUw28rwDAADKDgAADgAAAAAAAAAAAAAAAAAuAgAA&#10;ZHJzL2Uyb0RvYy54bWxQSwECLQAUAAYACAAAACEADNgU1OAAAAAJAQAADwAAAAAAAAAAAAAAAAAW&#10;BgAAZHJzL2Rvd25yZXYueG1sUEsFBgAAAAAEAAQA8wAAACMHAAAAAA==&#10;">
                <v:shapetype id="_x0000_t202" coordsize="21600,21600" o:spt="202" path="m,l,21600r21600,l21600,xe">
                  <v:stroke joinstyle="miter"/>
                  <v:path gradientshapeok="t" o:connecttype="rect"/>
                </v:shapetype>
                <v:shape id="Text Box 2" o:spid="_x0000_s1027" type="#_x0000_t202" style="position:absolute;left:42386;top:4667;width:12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D110124" w14:textId="77777777" w:rsidR="00BD32A5" w:rsidRPr="00D01C46" w:rsidRDefault="00BD32A5" w:rsidP="00A0320C">
                        <w:pPr>
                          <w:jc w:val="right"/>
                          <w:rPr>
                            <w:i/>
                            <w:iCs/>
                          </w:rPr>
                        </w:pPr>
                        <w:r w:rsidRPr="00D01C46">
                          <w:rPr>
                            <w:i/>
                            <w:iCs/>
                          </w:rPr>
                          <w:t xml:space="preserve">suspension ends, enter </w:t>
                        </w:r>
                        <w:r w:rsidRPr="008A2D78">
                          <w:rPr>
                            <w:b/>
                            <w:bCs/>
                            <w:i/>
                            <w:iCs/>
                          </w:rPr>
                          <w:t>Formal Session</w:t>
                        </w:r>
                      </w:p>
                    </w:txbxContent>
                  </v:textbox>
                </v:shape>
                <v:line id="Straight Connector 5" o:spid="_x0000_s1028" style="position:absolute;visibility:visible;mso-wrap-style:square" from="0,4667" to="54864,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4472c4 [3204]" strokeweight=".5pt">
                  <v:stroke joinstyle="miter"/>
                </v:line>
                <v:shape id="Text Box 2" o:spid="_x0000_s1029" type="#_x0000_t202" style="position:absolute;width:15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065AF66" w14:textId="77777777" w:rsidR="00BD32A5" w:rsidRPr="00F67784" w:rsidRDefault="00BD32A5" w:rsidP="00A0320C">
                        <w:pPr>
                          <w:jc w:val="both"/>
                          <w:rPr>
                            <w:b/>
                            <w:bCs/>
                            <w:i/>
                            <w:iCs/>
                          </w:rPr>
                        </w:pPr>
                        <w:r>
                          <w:rPr>
                            <w:i/>
                            <w:iCs/>
                          </w:rPr>
                          <w:t xml:space="preserve">motion for </w:t>
                        </w:r>
                        <w:r w:rsidRPr="00D01C46">
                          <w:rPr>
                            <w:i/>
                            <w:iCs/>
                          </w:rPr>
                          <w:t>suspension</w:t>
                        </w:r>
                        <w:r>
                          <w:rPr>
                            <w:i/>
                            <w:iCs/>
                          </w:rPr>
                          <w:t xml:space="preserve"> passes</w:t>
                        </w:r>
                        <w:r w:rsidRPr="00D01C46">
                          <w:rPr>
                            <w:i/>
                            <w:iCs/>
                          </w:rPr>
                          <w:t xml:space="preserve">, enter </w:t>
                        </w:r>
                        <w:r w:rsidRPr="00F67784">
                          <w:rPr>
                            <w:b/>
                            <w:bCs/>
                            <w:i/>
                            <w:iCs/>
                          </w:rPr>
                          <w:t>Informal Session</w:t>
                        </w:r>
                      </w:p>
                    </w:txbxContent>
                  </v:textbox>
                </v:shape>
                <v:shape id="Text Box 9" o:spid="_x0000_s1030" type="#_x0000_t202" style="position:absolute;left:22002;top:12382;width:1291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806B67F" w14:textId="77777777" w:rsidR="00BD32A5" w:rsidRPr="00F67784" w:rsidRDefault="00BD32A5" w:rsidP="00A0320C">
                        <w:pPr>
                          <w:jc w:val="center"/>
                          <w:rPr>
                            <w:b/>
                            <w:bCs/>
                            <w:i/>
                            <w:iCs/>
                          </w:rPr>
                        </w:pPr>
                        <w:r>
                          <w:rPr>
                            <w:i/>
                            <w:iCs/>
                          </w:rPr>
                          <w:t xml:space="preserve">All motions for </w:t>
                        </w:r>
                        <w:r w:rsidRPr="00D01C46">
                          <w:rPr>
                            <w:i/>
                            <w:iCs/>
                          </w:rPr>
                          <w:t>suspension</w:t>
                        </w:r>
                        <w:r>
                          <w:rPr>
                            <w:i/>
                            <w:iCs/>
                          </w:rPr>
                          <w:t>s fail</w:t>
                        </w:r>
                      </w:p>
                    </w:txbxContent>
                  </v:textbox>
                </v:shape>
                <v:shapetype id="_x0000_t32" coordsize="21600,21600" o:spt="32" o:oned="t" path="m,l21600,21600e" filled="f">
                  <v:path arrowok="t" fillok="f" o:connecttype="none"/>
                  <o:lock v:ext="edit" shapetype="t"/>
                </v:shapetype>
                <v:shape id="Straight Arrow Connector 10" o:spid="_x0000_s1031" type="#_x0000_t32" style="position:absolute;left:20859;top:11049;width:6192;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4472c4 [3204]" strokeweight=".5pt">
                  <v:stroke endarrow="block" joinstyle="miter"/>
                </v:shape>
              </v:group>
            </w:pict>
          </mc:Fallback>
        </mc:AlternateContent>
      </w:r>
      <w:r>
        <w:rPr>
          <w:noProof/>
        </w:rPr>
        <w:drawing>
          <wp:inline distT="0" distB="0" distL="0" distR="0" wp14:anchorId="65EB8C93" wp14:editId="7B3C4408">
            <wp:extent cx="5120640" cy="3200400"/>
            <wp:effectExtent l="0" t="0" r="0" b="19050"/>
            <wp:docPr id="1" name="Flow of Committe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76DD271" w14:textId="77777777" w:rsidR="00A0320C" w:rsidRDefault="00A0320C" w:rsidP="00AA09B1">
      <w:pPr>
        <w:pStyle w:val="Heading2"/>
        <w:spacing w:line="276" w:lineRule="auto"/>
      </w:pPr>
      <w:bookmarkStart w:id="2" w:name="_Ref24370951"/>
      <w:r>
        <w:t>Speakers List</w:t>
      </w:r>
      <w:bookmarkEnd w:id="1"/>
      <w:bookmarkEnd w:id="2"/>
    </w:p>
    <w:p w14:paraId="1B2EE171" w14:textId="77777777" w:rsidR="00A0320C" w:rsidRDefault="00A0320C" w:rsidP="00F8059E">
      <w:pPr>
        <w:spacing w:line="276" w:lineRule="auto"/>
        <w:jc w:val="both"/>
      </w:pPr>
      <w:r>
        <w:t xml:space="preserve">The vast majority of a delegate’s time during </w:t>
      </w:r>
      <w:r w:rsidRPr="00F2577F">
        <w:rPr>
          <w:u w:val="single"/>
        </w:rPr>
        <w:t>formal session</w:t>
      </w:r>
      <w:r>
        <w:t xml:space="preserve"> should be focused on listening to or giving speeches. At the beginning of each session, the Dais will ask for Member States who wish to be added to the speakers list. At this time delegates may raise their placard. Upon being called, their name will be added to the speakers list and they may lower their placard. During informal session, delegates are permitted to approach the Dais and verbally request to be added. During formal session, delegates may send a note up to the Dais stating they wish to be added.</w:t>
      </w:r>
    </w:p>
    <w:p w14:paraId="708B5BDA" w14:textId="3055D60D" w:rsidR="00A0320C" w:rsidRPr="005F5E3F" w:rsidRDefault="00A0320C" w:rsidP="00F8059E">
      <w:pPr>
        <w:pStyle w:val="Quote"/>
        <w:spacing w:line="276" w:lineRule="auto"/>
      </w:pPr>
      <w:r>
        <w:t>[Verbally or in a note] Lebanese Republic requests to be added to the speakers list. Thank you.</w:t>
      </w:r>
    </w:p>
    <w:p w14:paraId="2D4FB60E" w14:textId="77777777" w:rsidR="00A0320C" w:rsidRDefault="00A0320C" w:rsidP="00F8059E">
      <w:pPr>
        <w:spacing w:line="276" w:lineRule="auto"/>
        <w:jc w:val="both"/>
      </w:pPr>
      <w:r>
        <w:t xml:space="preserve">Delegates are recognized by the Dais in the order they were added to the speakers list. A Member State may </w:t>
      </w:r>
      <w:r w:rsidRPr="000116B7">
        <w:rPr>
          <w:u w:val="single"/>
        </w:rPr>
        <w:t>not</w:t>
      </w:r>
      <w:r>
        <w:t xml:space="preserve"> be on the speakers list more than once at a time, but upon giving their speech they are removed from the list and thus eligible to be added again. It is commonplace to see a delegate send a note to the Dais asking to be added to the speakers list immediately following the conclusion of their speech. The delegate may </w:t>
      </w:r>
      <w:r w:rsidRPr="000116B7">
        <w:rPr>
          <w:u w:val="single"/>
        </w:rPr>
        <w:t>not</w:t>
      </w:r>
      <w:r w:rsidRPr="00253783">
        <w:t xml:space="preserve"> </w:t>
      </w:r>
      <w:r>
        <w:t xml:space="preserve">verbally request to be added to the list during formal session or during their speech. Doing so will result in the Dais requesting the delegate speak to them during informal session or write a note with a written request, until then they will </w:t>
      </w:r>
      <w:r w:rsidRPr="00262856">
        <w:rPr>
          <w:u w:val="single"/>
        </w:rPr>
        <w:t>not</w:t>
      </w:r>
      <w:r>
        <w:t xml:space="preserve"> be added. </w:t>
      </w:r>
    </w:p>
    <w:p w14:paraId="6607F44D" w14:textId="77777777" w:rsidR="00A0320C" w:rsidRDefault="00A0320C" w:rsidP="00F8059E">
      <w:pPr>
        <w:spacing w:line="276" w:lineRule="auto"/>
        <w:jc w:val="both"/>
      </w:pPr>
      <w:r>
        <w:t>Upon finishing their speech, the delegate can yield their remaining time in two ways:</w:t>
      </w:r>
    </w:p>
    <w:p w14:paraId="5A34172C" w14:textId="77777777" w:rsidR="00A0320C" w:rsidRDefault="00A0320C" w:rsidP="00F8059E">
      <w:pPr>
        <w:pStyle w:val="ListParagraph"/>
        <w:numPr>
          <w:ilvl w:val="0"/>
          <w:numId w:val="14"/>
        </w:numPr>
        <w:spacing w:line="276" w:lineRule="auto"/>
        <w:contextualSpacing w:val="0"/>
        <w:jc w:val="both"/>
      </w:pPr>
      <w:r w:rsidRPr="00A170ED">
        <w:rPr>
          <w:b/>
          <w:bCs/>
        </w:rPr>
        <w:t>Yielding to Questions</w:t>
      </w:r>
      <w:r>
        <w:t xml:space="preserve"> – the delegate uses their remaining speaker’s time to allow delegates to ask questions of the speaker.</w:t>
      </w:r>
    </w:p>
    <w:p w14:paraId="1B69CDBA" w14:textId="09B2CAE9" w:rsidR="00A0320C" w:rsidRDefault="00A0320C" w:rsidP="00F8059E">
      <w:pPr>
        <w:pStyle w:val="ListParagraph"/>
        <w:numPr>
          <w:ilvl w:val="0"/>
          <w:numId w:val="14"/>
        </w:numPr>
        <w:spacing w:line="276" w:lineRule="auto"/>
        <w:jc w:val="both"/>
      </w:pPr>
      <w:r w:rsidRPr="00A170ED">
        <w:rPr>
          <w:b/>
          <w:bCs/>
        </w:rPr>
        <w:t>Yielding to the Chair</w:t>
      </w:r>
      <w:r>
        <w:t xml:space="preserve"> – the delegate forfeits their remaining speaker’s time. </w:t>
      </w:r>
      <w:r w:rsidR="00F72ABA">
        <w:t>No questions may be asked of the speaker.</w:t>
      </w:r>
    </w:p>
    <w:p w14:paraId="45060AC6" w14:textId="77777777" w:rsidR="00A0320C" w:rsidRDefault="00A0320C" w:rsidP="00F8059E">
      <w:pPr>
        <w:spacing w:line="276" w:lineRule="auto"/>
        <w:jc w:val="both"/>
      </w:pPr>
      <w:r>
        <w:t xml:space="preserve">Should the delegate </w:t>
      </w:r>
      <w:r w:rsidRPr="00A170ED">
        <w:rPr>
          <w:u w:val="single"/>
        </w:rPr>
        <w:t>yield to questions</w:t>
      </w:r>
      <w:r>
        <w:t>, the Chair will ask if there are any questions on the floor. Delegates who wish to ask a question must raise their placard to which the Chair will call upon them. As the Chair still has “control of the microphone” at this point, the delegate asking a question must direct their question through the Chair, and the speaker must direct their response through the same pathway.</w:t>
      </w:r>
    </w:p>
    <w:p w14:paraId="13D81C3C" w14:textId="77777777" w:rsidR="00A0320C" w:rsidRDefault="00A0320C" w:rsidP="00F8059E">
      <w:pPr>
        <w:pStyle w:val="Quote"/>
        <w:spacing w:line="276" w:lineRule="auto"/>
        <w:jc w:val="both"/>
      </w:pPr>
      <w:r>
        <w:t>CHAIR: The delegate of Brazil you are recognized.</w:t>
      </w:r>
    </w:p>
    <w:p w14:paraId="64BFD627" w14:textId="77777777" w:rsidR="00A0320C" w:rsidRDefault="00A0320C" w:rsidP="00F8059E">
      <w:pPr>
        <w:pStyle w:val="Quote"/>
        <w:spacing w:line="276" w:lineRule="auto"/>
        <w:jc w:val="both"/>
      </w:pPr>
      <w:r>
        <w:t>DELEGATE: Would the Chair please direct my question to the delegate of China?</w:t>
      </w:r>
    </w:p>
    <w:p w14:paraId="2E878464" w14:textId="77777777" w:rsidR="00A0320C" w:rsidRDefault="00A0320C" w:rsidP="00F8059E">
      <w:pPr>
        <w:pStyle w:val="Quote"/>
        <w:spacing w:line="276" w:lineRule="auto"/>
        <w:jc w:val="both"/>
      </w:pPr>
      <w:r>
        <w:t>CHAIR: So directed.</w:t>
      </w:r>
    </w:p>
    <w:p w14:paraId="1FEEAB39" w14:textId="77777777" w:rsidR="00A0320C" w:rsidRDefault="00A0320C" w:rsidP="00F8059E">
      <w:pPr>
        <w:pStyle w:val="Quote"/>
        <w:spacing w:line="276" w:lineRule="auto"/>
        <w:jc w:val="both"/>
      </w:pPr>
      <w:r>
        <w:t>DELEGATE: Where will the delegate of China get funding for the proposed refugee camps?</w:t>
      </w:r>
    </w:p>
    <w:p w14:paraId="222B7AB5" w14:textId="77777777" w:rsidR="00A0320C" w:rsidRDefault="00A0320C" w:rsidP="00F8059E">
      <w:pPr>
        <w:pStyle w:val="Quote"/>
        <w:spacing w:line="276" w:lineRule="auto"/>
        <w:jc w:val="both"/>
      </w:pPr>
      <w:r>
        <w:t>SPEAKER: Would the Chair please direct my response to the delegate of Brazil?</w:t>
      </w:r>
    </w:p>
    <w:p w14:paraId="790F32CA" w14:textId="77777777" w:rsidR="00A0320C" w:rsidRDefault="00A0320C" w:rsidP="00F8059E">
      <w:pPr>
        <w:pStyle w:val="Quote"/>
        <w:spacing w:line="276" w:lineRule="auto"/>
        <w:jc w:val="both"/>
      </w:pPr>
      <w:r>
        <w:t>CHAIR: So directed.</w:t>
      </w:r>
    </w:p>
    <w:p w14:paraId="571C62B2" w14:textId="4D9B7560" w:rsidR="00A0320C" w:rsidRDefault="00A0320C" w:rsidP="00F8059E">
      <w:pPr>
        <w:pStyle w:val="Quote"/>
        <w:spacing w:line="276" w:lineRule="auto"/>
        <w:jc w:val="both"/>
      </w:pPr>
      <w:r>
        <w:t>SPEAKER: The People</w:t>
      </w:r>
      <w:r w:rsidR="00F33929">
        <w:t>’s</w:t>
      </w:r>
      <w:r>
        <w:t xml:space="preserve"> Republic of China will request funding from the World Bank.</w:t>
      </w:r>
    </w:p>
    <w:p w14:paraId="7703357B" w14:textId="70610EF6" w:rsidR="00A0320C" w:rsidRDefault="00A0320C" w:rsidP="00F8059E">
      <w:pPr>
        <w:spacing w:line="276" w:lineRule="auto"/>
        <w:jc w:val="both"/>
      </w:pPr>
      <w:r>
        <w:t xml:space="preserve">Should the delegate </w:t>
      </w:r>
      <w:r w:rsidRPr="002E1382">
        <w:rPr>
          <w:u w:val="single"/>
        </w:rPr>
        <w:t>yield to the Chair</w:t>
      </w:r>
      <w:r>
        <w:t>, the Dais will</w:t>
      </w:r>
      <w:r w:rsidR="00580726">
        <w:t xml:space="preserve"> promptly</w:t>
      </w:r>
      <w:r>
        <w:t xml:space="preserve"> either move onto the next delegate on the speakers list or ask for points or motions.</w:t>
      </w:r>
      <w:r w:rsidR="00580726">
        <w:t xml:space="preserve"> </w:t>
      </w:r>
      <w:r>
        <w:t xml:space="preserve"> </w:t>
      </w:r>
    </w:p>
    <w:p w14:paraId="5127A253" w14:textId="52544D61" w:rsidR="00A0320C" w:rsidRPr="00F33929" w:rsidRDefault="00F33929" w:rsidP="00F8059E">
      <w:pPr>
        <w:spacing w:line="276" w:lineRule="auto"/>
        <w:jc w:val="both"/>
        <w:rPr>
          <w:b/>
        </w:rPr>
      </w:pPr>
      <w:r w:rsidRPr="00F33929">
        <w:rPr>
          <w:b/>
        </w:rPr>
        <w:t>*</w:t>
      </w:r>
      <w:r w:rsidR="00317616" w:rsidRPr="00F33929">
        <w:rPr>
          <w:b/>
        </w:rPr>
        <w:t>*</w:t>
      </w:r>
      <w:r w:rsidR="00A0320C" w:rsidRPr="00F33929">
        <w:rPr>
          <w:b/>
        </w:rPr>
        <w:t>It is key that the list is never fully exhausted as once it is, by definition, the debate is over and the committee must move into voting procedure pre-maturely.</w:t>
      </w:r>
      <w:r w:rsidRPr="00F33929">
        <w:rPr>
          <w:b/>
        </w:rPr>
        <w:t>**</w:t>
      </w:r>
    </w:p>
    <w:p w14:paraId="788B20B1" w14:textId="77777777" w:rsidR="00A0320C" w:rsidRDefault="00A0320C" w:rsidP="00F8059E">
      <w:pPr>
        <w:pStyle w:val="Heading2"/>
        <w:spacing w:line="276" w:lineRule="auto"/>
        <w:jc w:val="both"/>
      </w:pPr>
      <w:r>
        <w:t>Submissions</w:t>
      </w:r>
    </w:p>
    <w:p w14:paraId="0C721EA4" w14:textId="2A3B0B35" w:rsidR="00A0320C" w:rsidRDefault="00A0320C" w:rsidP="00F8059E">
      <w:pPr>
        <w:spacing w:line="276" w:lineRule="auto"/>
        <w:jc w:val="both"/>
      </w:pPr>
      <w:r>
        <w:t xml:space="preserve">As the goal of the conference is to form an outcome document called a resolution, most of a delegate’s time during </w:t>
      </w:r>
      <w:r w:rsidRPr="00F2577F">
        <w:rPr>
          <w:u w:val="single"/>
        </w:rPr>
        <w:t>informal session</w:t>
      </w:r>
      <w:r>
        <w:t xml:space="preserve"> should go toward writing their outcome documents (see </w:t>
      </w:r>
      <w:r w:rsidRPr="00D43667">
        <w:rPr>
          <w:i/>
          <w:iCs/>
        </w:rPr>
        <w:t xml:space="preserve">Writing - </w:t>
      </w:r>
      <w:r w:rsidRPr="00D43667">
        <w:rPr>
          <w:i/>
          <w:iCs/>
        </w:rPr>
        <w:fldChar w:fldCharType="begin"/>
      </w:r>
      <w:r w:rsidRPr="00D43667">
        <w:rPr>
          <w:i/>
          <w:iCs/>
        </w:rPr>
        <w:instrText xml:space="preserve"> REF _Ref24186178 \h </w:instrText>
      </w:r>
      <w:r>
        <w:rPr>
          <w:i/>
          <w:iCs/>
        </w:rPr>
        <w:instrText xml:space="preserve"> \* MERGEFORMAT </w:instrText>
      </w:r>
      <w:r w:rsidRPr="00D43667">
        <w:rPr>
          <w:i/>
          <w:iCs/>
        </w:rPr>
      </w:r>
      <w:r w:rsidRPr="00D43667">
        <w:rPr>
          <w:i/>
          <w:iCs/>
        </w:rPr>
        <w:fldChar w:fldCharType="separate"/>
      </w:r>
      <w:r w:rsidR="00DE7AAF" w:rsidRPr="00DE7AAF">
        <w:rPr>
          <w:i/>
          <w:iCs/>
        </w:rPr>
        <w:t>Working Papers/Draft Resolutions</w:t>
      </w:r>
      <w:r w:rsidRPr="00D43667">
        <w:rPr>
          <w:i/>
          <w:iCs/>
        </w:rPr>
        <w:fldChar w:fldCharType="end"/>
      </w:r>
      <w:r>
        <w:t xml:space="preserve">). </w:t>
      </w:r>
    </w:p>
    <w:p w14:paraId="110E2244" w14:textId="77777777" w:rsidR="00A0320C" w:rsidRDefault="00A0320C" w:rsidP="00F8059E">
      <w:pPr>
        <w:spacing w:line="276" w:lineRule="auto"/>
        <w:jc w:val="both"/>
      </w:pPr>
      <w:r>
        <w:t xml:space="preserve">The deadline for submitting </w:t>
      </w:r>
      <w:r w:rsidRPr="00D43667">
        <w:rPr>
          <w:u w:val="single"/>
        </w:rPr>
        <w:t>working papers</w:t>
      </w:r>
      <w:r>
        <w:t xml:space="preserve"> is the end of Session I, with a possible extension to briefly after the start of Session II. The Dais will edit these working papers, return them to delegates and suggest edits. After these first rounds of edits, the bloc will need to make changes, add pertinent information, and most importantly get other Member States to sign onto the working paper. </w:t>
      </w:r>
    </w:p>
    <w:p w14:paraId="66455661" w14:textId="77777777" w:rsidR="00A0320C" w:rsidRDefault="00A0320C" w:rsidP="00F8059E">
      <w:pPr>
        <w:spacing w:line="276" w:lineRule="auto"/>
        <w:jc w:val="both"/>
      </w:pPr>
      <w:r>
        <w:t xml:space="preserve">The signing of a working paper does </w:t>
      </w:r>
      <w:r w:rsidRPr="00415FB8">
        <w:rPr>
          <w:u w:val="single"/>
        </w:rPr>
        <w:t>not</w:t>
      </w:r>
      <w:r>
        <w:t xml:space="preserve"> imply support, merely that the Member State has read the document and is willing to make a vote on it, whether Yes or No. The number of </w:t>
      </w:r>
      <w:r w:rsidRPr="00020EAF">
        <w:rPr>
          <w:u w:val="single"/>
        </w:rPr>
        <w:t>signatories</w:t>
      </w:r>
      <w:r w:rsidRPr="00020EAF">
        <w:t xml:space="preserve"> </w:t>
      </w:r>
      <w:r>
        <w:t xml:space="preserve">needed for a draft resolution will vary between committees and is set at the discretion of the Dais. The standard is usually 20% of attending delegates, or 5 signatories in the Security Council. For simplicity of discussing multiple working papers, delegates often give informal titles to their working group or working paper when addressing them within a speech. </w:t>
      </w:r>
    </w:p>
    <w:p w14:paraId="0D0FB29D" w14:textId="69ED8126" w:rsidR="00A0320C" w:rsidRDefault="00A0320C" w:rsidP="00F8059E">
      <w:pPr>
        <w:pStyle w:val="Quote"/>
        <w:spacing w:line="276" w:lineRule="auto"/>
      </w:pPr>
      <w:proofErr w:type="spellStart"/>
      <w:r>
        <w:t>ie</w:t>
      </w:r>
      <w:proofErr w:type="spellEnd"/>
      <w:r>
        <w:t xml:space="preserve">. African Union and Friends, Green </w:t>
      </w:r>
      <w:r w:rsidR="00741EFB">
        <w:t>Energy</w:t>
      </w:r>
      <w:r>
        <w:t>, Build Bridges not Nukes</w:t>
      </w:r>
    </w:p>
    <w:p w14:paraId="2E43EFAD" w14:textId="5A077E5D" w:rsidR="00A0320C" w:rsidRDefault="00A0320C" w:rsidP="00F8059E">
      <w:pPr>
        <w:spacing w:line="276" w:lineRule="auto"/>
        <w:jc w:val="both"/>
      </w:pPr>
      <w:r>
        <w:t>The preferred method of submitting documents to the Dais is through email as Microsoft Word documents. Working papers can be submitted outside the resolution template by simply copy</w:t>
      </w:r>
      <w:r w:rsidR="00E92FC1">
        <w:t>-</w:t>
      </w:r>
      <w:r>
        <w:t>and</w:t>
      </w:r>
      <w:r w:rsidR="00E92FC1">
        <w:t>-</w:t>
      </w:r>
      <w:r>
        <w:t xml:space="preserve">pasting the contents of the Google Doc, or other collaborative software, into a Word document and sending it in an email. We request delegates do not send links to the Google Doc. When submitting a </w:t>
      </w:r>
      <w:r w:rsidRPr="00F33929">
        <w:rPr>
          <w:u w:val="single"/>
        </w:rPr>
        <w:t>draft resolution</w:t>
      </w:r>
      <w:r>
        <w:t>, we ask delegates to please transfer the contents of their working paper into the provided Resolution Template on the website. If the Dais accepts the draft resolution, they will call signatories to the Dais table during informal session and inform delegates of their draft resolution identi</w:t>
      </w:r>
      <w:r w:rsidR="00E40272">
        <w:t>f</w:t>
      </w:r>
      <w:r>
        <w:t>y</w:t>
      </w:r>
      <w:r w:rsidR="00E40272">
        <w:t>ing</w:t>
      </w:r>
      <w:r>
        <w:t xml:space="preserve"> code.</w:t>
      </w:r>
    </w:p>
    <w:p w14:paraId="7F4E93FD" w14:textId="375A398A" w:rsidR="00A0320C" w:rsidRDefault="00A0320C" w:rsidP="00AA09B1">
      <w:pPr>
        <w:pStyle w:val="Quote"/>
        <w:spacing w:line="276" w:lineRule="auto"/>
      </w:pPr>
      <w:proofErr w:type="spellStart"/>
      <w:r>
        <w:t>ie</w:t>
      </w:r>
      <w:proofErr w:type="spellEnd"/>
      <w:r>
        <w:t>. Draft Resolution: [UNEA/2020/1/A]</w:t>
      </w:r>
    </w:p>
    <w:p w14:paraId="7853D579" w14:textId="279EF4D5" w:rsidR="006A519E" w:rsidRDefault="002260BC" w:rsidP="00AA09B1">
      <w:pPr>
        <w:spacing w:line="276" w:lineRule="auto"/>
      </w:pPr>
      <w:r>
        <w:rPr>
          <w:noProof/>
        </w:rPr>
        <mc:AlternateContent>
          <mc:Choice Requires="wpg">
            <w:drawing>
              <wp:anchor distT="0" distB="0" distL="114300" distR="114300" simplePos="0" relativeHeight="251658241" behindDoc="0" locked="0" layoutInCell="1" allowOverlap="1" wp14:anchorId="182363D3" wp14:editId="58A24A3C">
                <wp:simplePos x="0" y="0"/>
                <wp:positionH relativeFrom="column">
                  <wp:posOffset>3594</wp:posOffset>
                </wp:positionH>
                <wp:positionV relativeFrom="paragraph">
                  <wp:posOffset>66891</wp:posOffset>
                </wp:positionV>
                <wp:extent cx="5943600" cy="1373716"/>
                <wp:effectExtent l="0" t="0" r="19050" b="0"/>
                <wp:wrapNone/>
                <wp:docPr id="16" name="Group 16"/>
                <wp:cNvGraphicFramePr/>
                <a:graphic xmlns:a="http://schemas.openxmlformats.org/drawingml/2006/main">
                  <a:graphicData uri="http://schemas.microsoft.com/office/word/2010/wordprocessingGroup">
                    <wpg:wgp>
                      <wpg:cNvGrpSpPr/>
                      <wpg:grpSpPr>
                        <a:xfrm>
                          <a:off x="0" y="0"/>
                          <a:ext cx="5943600" cy="1373716"/>
                          <a:chOff x="0" y="0"/>
                          <a:chExt cx="5943600" cy="1373716"/>
                        </a:xfrm>
                      </wpg:grpSpPr>
                      <wps:wsp>
                        <wps:cNvPr id="7" name="Text Box 2"/>
                        <wps:cNvSpPr txBox="1">
                          <a:spLocks noChangeArrowheads="1"/>
                        </wps:cNvSpPr>
                        <wps:spPr bwMode="auto">
                          <a:xfrm>
                            <a:off x="722822" y="836421"/>
                            <a:ext cx="2233295" cy="528955"/>
                          </a:xfrm>
                          <a:prstGeom prst="rect">
                            <a:avLst/>
                          </a:prstGeom>
                          <a:noFill/>
                          <a:ln w="9525">
                            <a:noFill/>
                            <a:miter lim="800000"/>
                            <a:headEnd/>
                            <a:tailEnd/>
                          </a:ln>
                        </wps:spPr>
                        <wps:txbx>
                          <w:txbxContent>
                            <w:p w14:paraId="5F6BCFC4" w14:textId="7F651414" w:rsidR="00BD32A5" w:rsidRPr="0011271F" w:rsidRDefault="00BD32A5" w:rsidP="00473933">
                              <w:pPr>
                                <w:spacing w:after="0" w:line="360" w:lineRule="auto"/>
                                <w:jc w:val="center"/>
                                <w:rPr>
                                  <w:i/>
                                  <w:sz w:val="20"/>
                                </w:rPr>
                              </w:pPr>
                              <w:r w:rsidRPr="0011271F">
                                <w:rPr>
                                  <w:i/>
                                  <w:sz w:val="20"/>
                                </w:rPr>
                                <w:t>Required number of signatories met,</w:t>
                              </w:r>
                              <w:r>
                                <w:rPr>
                                  <w:i/>
                                  <w:sz w:val="20"/>
                                </w:rPr>
                                <w:t xml:space="preserve"> edits made,</w:t>
                              </w:r>
                            </w:p>
                            <w:p w14:paraId="7A3A4487" w14:textId="51EB4108" w:rsidR="00BD32A5" w:rsidRPr="0011271F" w:rsidRDefault="00BD32A5" w:rsidP="00473933">
                              <w:pPr>
                                <w:spacing w:after="0" w:line="360" w:lineRule="auto"/>
                                <w:jc w:val="center"/>
                                <w:rPr>
                                  <w:i/>
                                  <w:sz w:val="20"/>
                                </w:rPr>
                              </w:pPr>
                              <w:r w:rsidRPr="0011271F">
                                <w:rPr>
                                  <w:i/>
                                  <w:sz w:val="20"/>
                                </w:rPr>
                                <w:t xml:space="preserve">Dais accepts submitted </w:t>
                              </w:r>
                              <w:r w:rsidRPr="00D804CE">
                                <w:rPr>
                                  <w:i/>
                                  <w:sz w:val="20"/>
                                  <w:u w:val="single"/>
                                </w:rPr>
                                <w:t>working paper</w:t>
                              </w:r>
                            </w:p>
                          </w:txbxContent>
                        </wps:txbx>
                        <wps:bodyPr rot="0" vert="horz" wrap="square" lIns="91440" tIns="45720" rIns="91440" bIns="45720" anchor="t" anchorCtr="0">
                          <a:spAutoFit/>
                        </wps:bodyPr>
                      </wps:wsp>
                      <wpg:graphicFrame>
                        <wpg:cNvPr id="6" name="Diagram 6"/>
                        <wpg:cNvFrPr/>
                        <wpg:xfrm>
                          <a:off x="0" y="0"/>
                          <a:ext cx="5943600" cy="88836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8" name="Text Box 2"/>
                        <wps:cNvSpPr txBox="1">
                          <a:spLocks noChangeArrowheads="1"/>
                        </wps:cNvSpPr>
                        <wps:spPr bwMode="auto">
                          <a:xfrm>
                            <a:off x="3189976" y="844761"/>
                            <a:ext cx="2087245" cy="528955"/>
                          </a:xfrm>
                          <a:prstGeom prst="rect">
                            <a:avLst/>
                          </a:prstGeom>
                          <a:noFill/>
                          <a:ln w="9525">
                            <a:noFill/>
                            <a:miter lim="800000"/>
                            <a:headEnd/>
                            <a:tailEnd/>
                          </a:ln>
                        </wps:spPr>
                        <wps:txbx>
                          <w:txbxContent>
                            <w:p w14:paraId="7C861E1A" w14:textId="52D28920" w:rsidR="00BD32A5" w:rsidRDefault="00BD32A5" w:rsidP="00473933">
                              <w:pPr>
                                <w:spacing w:after="0" w:line="360" w:lineRule="auto"/>
                                <w:jc w:val="center"/>
                                <w:rPr>
                                  <w:i/>
                                  <w:sz w:val="20"/>
                                </w:rPr>
                              </w:pPr>
                              <w:r w:rsidRPr="00D804CE">
                                <w:rPr>
                                  <w:i/>
                                  <w:sz w:val="20"/>
                                  <w:u w:val="single"/>
                                </w:rPr>
                                <w:t xml:space="preserve">Draft </w:t>
                              </w:r>
                              <w:r>
                                <w:rPr>
                                  <w:i/>
                                  <w:sz w:val="20"/>
                                  <w:u w:val="single"/>
                                </w:rPr>
                                <w:t>r</w:t>
                              </w:r>
                              <w:r w:rsidRPr="00D804CE">
                                <w:rPr>
                                  <w:i/>
                                  <w:sz w:val="20"/>
                                  <w:u w:val="single"/>
                                </w:rPr>
                                <w:t>esolution</w:t>
                              </w:r>
                              <w:r>
                                <w:rPr>
                                  <w:i/>
                                  <w:sz w:val="20"/>
                                </w:rPr>
                                <w:t xml:space="preserve"> is voted upon,</w:t>
                              </w:r>
                            </w:p>
                            <w:p w14:paraId="1F3B19B0" w14:textId="2A73B52C" w:rsidR="00BD32A5" w:rsidRPr="0011271F" w:rsidRDefault="00BD32A5" w:rsidP="00473933">
                              <w:pPr>
                                <w:spacing w:after="0" w:line="360" w:lineRule="auto"/>
                                <w:jc w:val="center"/>
                                <w:rPr>
                                  <w:i/>
                                  <w:sz w:val="20"/>
                                </w:rPr>
                              </w:pPr>
                              <w:r>
                                <w:rPr>
                                  <w:i/>
                                  <w:sz w:val="20"/>
                                </w:rPr>
                                <w:t>Passes by majority vote, with no vetoes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82363D3" id="Group 16" o:spid="_x0000_s1032" style="position:absolute;margin-left:.3pt;margin-top:5.25pt;width:468pt;height:108.15pt;z-index:251658241;mso-height-relative:margin" coordsize="59436,1373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iGSHcsIAABYKAAAFgAAAGRy&#10;cy9kaWFncmFtcy9kYXRhMS54bWzcWmtv48YV/V6g/0HQ91nNi5wZI95gXmwX2DSL7CZtURQFLdFr&#10;IZKoJenETpD/3jO0JEteO0vbtbsbCJCpkTXkPXPuvefema++vlguRj9VTTuvV8dj9oKOR9VqWs/m&#10;q/fH4+/fFUSPR21Xrmblol5Vx+PLqh1//fLPf/pq9n55NCu78pt6Vi1GmGXVHmHseHzWdeujyaSd&#10;nlXLsn1Rr6sVvj2tm2XZ4WPzfjJryp8x/3Ix4ZTmk9m8fN+Uy/FmkvIBUyzL+Wr8sn+mdfe67baX&#10;o2V6ulez4/Gvhc6cM1lGglWKSJ5rYiKVhHFJBS0yE/Lit/Gou1zDylk93U7XvK260aJ+h/E0z3mz&#10;OlrOp03d1qfdi2m9nNSnp/NptflTNl0yKpvoyaK8rM+7ybqpp1XbsjEm8WWX5tgMjUcf2vtP++F8&#10;Pv2x7S4X1aSdL9eLCjN/aDczX42MR9MHTDytF3XTTsrptFp17D88zbKZdjM2Hq3PFrMGNBlPrhBu&#10;128aXE4SGda3oa60ssE7T1i0hkghJDHcG2K0FUzYoJXMfjuAur/Fu+Pxv95VF92/8RDnbYePN2+Z&#10;7ogblkcn9eyyf4jyaNF2b3tg0vg6vTX925tmtCgTn6sV+f4t+PwL5pOU4r74UdnNV/2yn5ZTLP1f&#10;SnCxXs1gbLmqW4xQjpfES+DF8NJU4Nt5Nz0ryuV8cYnZ4CXTs7Jpqw7/n9CZ4OZv+tt3L/9eNz+C&#10;76M35bpq0jd48PR9/47n7OFLY3fCiLt6EwMlUVDAqBwj2oZAgpEhc5kR0rkdeddl864pVy0e6WLV&#10;c18zS3NuGeE+WKyCCViA4EmIOhgRM53R4mAVDpd3GNbVavYG2H13A+0rLAZZGRX1wRU58fBUIr1X&#10;ROcZJyZTwlkRY07jzsp2fvJlWmlzwZSxnmgWOJHBGGJd5MRnLBpJbaBcHSzGldf9sVwiNOVpN/qu&#10;auvFeYfU8yCv8DlXSjJOoqNAkmnElZwpxHVDIzeaOkZ3fLnFK4oondWSUO9zZAS8aeMpUYUNLhgm&#10;FNcHC/H/8QpQQkYJb+XO4DEzb4nNmSDOFCFmVDGWXVt5i1d8GVYybZ1XObzCuJSeuSUuFhxhLs99&#10;RkURvTxYjD+iVzzSH1TIYw9aAV8gMjJHnKCU8NyaYIUReeC/4w9KFEFmOhBvBYjmhUX4xRXNVPSQ&#10;T9T6zyFLWMWlFioQLlwAUxBJbZYrUhTUcW9tLgOYshFyH/vDF2IlpJKDOEJIsowSqZNcRa7uUyPz&#10;SBSc2Z2V6waqfKN5e72aBmzb1tNXYbj0TT/6W7mE4knvKATSQC+o/KpLsmZ7h6p93WvbHyB4rsZm&#10;8yQDk07AT+a/VH9FwbCo2tFP5QKq66Kcdr0m6vUN/mP/51eiJz311QSflJTWU1+IWBCfswJaCJLe&#10;RnzUBQshchaEBU036/8JZIbJ0x6IK2RWqCf2gHl9AvvSGET4Dq1Xs4uE1vVADx8kY5Kyb6flovrH&#10;8ThHkbA/9M/jscwV1b8D8sn5YlF1cVWeLKrZFbS9Kt4g+EhYg81CprQmmqcALDxghUInWQxC5jYG&#10;FiFLhsE6UMhdE+7aTXco9tBux3n4NMCpYNkCnNCkItOJdYl0nySViAiSMgiCSOkQOjPUKVJGwk1R&#10;2JhxngvxZNZP69WqmnZ1k0qePd48AIKh9johZZZDYPMgYC8vGDHCR8Jy7TlXkTJnhto7TNA+xIn2&#10;F/2LcCLuKKo0pFCrPHJTrpCBqRCQpai+kh41xV6dhki4c/fUZUjcv47aA3Xfo5zoI4Af50TUxFxD&#10;elheIDLTCFIFyROpqGfMa+9R7A8LIfe2/qFOdAsEQ52oMCGzgRsIJpQN0lhBtDcSmSgP1mSOKzbY&#10;3mH69yFOhCXdBdXP0Yk2XY9d1w5Ni/3rvRaeVFxJzSWx1KVKCJpIG0NJ7ixitc0glQ6D9LenaPY0&#10;074HMjBKzaq279H9OjBCYvpvm1mf79NPt9cJ8ce1CzckBBp7CASa8ZyiSooO0lCqiDJQWEuEk1kG&#10;tchzc8i4fQQGip0dAgOF1vMi4DNHFcpeIp2OKVE7opVAzW8li04LjtR9EGP2ERgYVHYIDAznz4uA&#10;HlTQ73g/sO+9s3mgn2xtRvg84P2m99i73MD+zFbk9b8ZtkS3Ogc6uh4dTUWQg9EOKlxBnGWGMK1d&#10;noEq6A39z6iBPuyQXHcXTE8THobVtg+mxsActbUZiedOagxsVRxQY1jhfys1FONUKegynRtQwyjk&#10;EANqGI/COs+oQ2/5TmoMrGZ2HjSwltjCdNODnoYaTmvJjEHILHL01m1AZ6FI+zKOFsoWjinp70Tg&#10;vjFkYPNiiwBq5QOiPA0CxqqMQyKgj2qhzYNOvUaNKjcLuWHeMp9f91FT/t7PHAOpv+PAQGn4vAgM&#10;2wZ6cHgYqC/usnk/cwzc7zoID8Pc9NbwwCD2mPHoIVmNathHS4xhgRTO8EBjlCIeNtv2qTHsvj3D&#10;+ww3sNFyF0xP4xw2k2ifOUe4RpSUXlOEB2DhvciE1Cov9KFzYKtvH4SBHr/zj89SW2oIBKYQHtHq&#10;SiBgUw4N8IJEVB06QnWK/DBLPBKEezLheRIFOhVZ2qHEXrHx6Ayhe2EjRaIoFMultVqrwxLjBggD&#10;jdox4Z7Z8nlyBdoVwhW8IByiESCkKkMXhvBICxxciIW7kS1vgHBfd7hnsXlTWT1RTIjC5kURCLaP&#10;JLZXUWVZlJgkWi8Fzm/knB022h8Jwj2rLXTPn0E1UEep1alHmqFHKlkeIRiiJk7nBc/6jZi9PTUs&#10;xA0QBhp17Q73qyuexx0KQxkvNLYCLU4rSIp9aCcFJZlUxijEcufYgXi8AcJ93eGe6kk+ARP6rtR+&#10;K+rk/UY6/HxW4+zV1b4C+vV9r6o8wtXovJl/dHbt1rNimwNw6aSY3h1/w4zt+vpIXcSEm1N17foR&#10;046aqwNwzatZNh4t56sfquaj6YYf0oPhOLoEazfHlbYI9HjtzgO+/C8AAAD//wMAUEsDBBQABgAI&#10;AAAAIQCbofn1OAMAAI8JAAAOAAAAZHJzL2Uyb0RvYy54bWzUVslu2zAQvRfoPxC8N7K12LIQOUiT&#10;OAjQJUDSD6ApakElkiHpyOnXd0jKsuG0SJECXXJQhttw5s28R5+ebbsWPTKlG8FzPD2ZYMQ4FUXD&#10;qxx/uV+9SzHShvCCtIKzHD8xjc+Wb9+c9jJjoahFWzCFwAnXWS9zXBsjsyDQtGYd0SdCMg6LpVAd&#10;MTBUVVAo0oP3rg3CyWQW9EIVUgnKtIbZS7+Il85/WTJqPpelZga1OYbYjPsq913bb7A8JVmliKwb&#10;OoRBXhFFRxoOl46uLokhaKOaZ666hiqhRWlOqOgCUZYNZS4HyGY6OcrmWomNdLlUWV/JESaA9gin&#10;V7ulnx5vFWoKqN0MI046qJG7FsEYwOlllcGeayXv5K0aJio/svluS9XZ/5AJ2jpYn0ZY2dYgCpPJ&#10;Io5mE0Cfwto0mkdz75tktIbqPDtH66sXTga7iwMb3xhOL6GJ9B4n/Xs43dVEMge/thgMOM13MN3b&#10;/N6LLQo9UG6TRQmZLUxDqq4jtPwg6FeNuLioCa/YuVKirxkpILqpPQk5jEct4DrT1sm6/ygKqAbZ&#10;GOEcHUE9D8M0DDECTNNoFofOF8l2oIdhFIWLxIOehOkiSdxlO+RIJpU210x0yBo5VsAVdw95/KCN&#10;jWu/xVaYi1XTtjBPspajPseLJEzcgYOVrjFA57bpIKiJ/bN3ksyme8ULZxvStN6GC1o+5G9T9smb&#10;7XrrGjLawboWxRMAooRnL6gNGLVQ3zDqgbk51g8bohhG7Q0HUBfTOLZUd4M4mYcwUIcr68MVwim4&#10;yrHByJsXxsmDDVvLcwB/1Tg0bGF8JEPI0GmeH4N8rBSwZ2TM0C0jqS4bAvs6dMiqlRopdVRcCPkF&#10;HqUpVN2X1HJgd36IxUY/mD+Vope1tfAxQ5GLqssUa28KPYgQTDwj1687HJwA0Ec69gMXXiMvBd10&#10;jBsv+hAKMfDi6LqRGqqbFRCNuimm1m6Fs4EaKnuAfoD5yNrU2/FAgwN4XK+PyA2a4p6EsaZ/QFjg&#10;pfT6+5eFJZqmi8UcGtcqSxzPZ8fKMknnYfw/K4trgT2f/01lcW0Ir/5hc1ouH46dEu1/Ry2/AwAA&#10;//8DAFBLAwQUAAYACAAAACEAK5zH/OUEAAD2EQAAGAAAAGRycy9kaWFncmFtcy9sYXlvdXQxLnht&#10;bMRYUVPcNhB+70z/g0fvPd9B7src5MgLoc1MAxmgP0Bny3fKyJIjyXDk13ellWwZO3DQafMCtqTd&#10;1X777beG9x8OtcjumTZcyQ1ZzOYkY7JQJZe7Dfn77vK3M5IZS2VJhZJsQx6ZIR/Of/3lfbmr14I+&#10;qtZesCoDL9KsYW1D9tY26zw3xZ7V1MxUwyTsVkrX1MKr3uWlpg/gvxb5yXy+yktOd5rWJDihb3BR&#10;Uy5J1kr+rWWfyg1ptVzXvNDKqMrOClXnqqp4wcIvqq0LvczPckwhb7QqmDELcu4Ts9wKlt1TsSEk&#10;x6WSmWK4UlD7l7G4C8+ZfWwAoOCJZI3mAOh8Po8e+jOFkgC5jWeW4VDuME29Glo3F9TSrDUMUAZ3&#10;4X4lLH5WJRMYvXEXCffc7sLDw14JBs/ea2Lg36NntDf2UTAXKKQ64T0GymoX1mEMTMGMS1XEFBvb&#10;7y+mFk/cor+BvzN6LQ6yB/IgexenwD1dhGBQAOseF37xWuMV3Gp4DnmDt97DuykPJ70HcDb0gDVI&#10;LnQknkMEC6H/Pzgda1LgT6eAf/cq4JdTsL0K+NWUh+eA99xPS/f7lAdkhC84OBuWbuTBSdeIPsgI&#10;7wGcDT28sfiDaqOgXEGXZJLWIAhX8HMe+vae6o7pJdeBsZoZ/p39CSIrmEGNYQda2K5kqVmxV8qk&#10;vqMm8CoJCOBUrSw2BExJRjWIOcQjmWo2hH1rCUaRIMrhZlTsQjsLkNLYpLzCDmViEPJ00ihIBAUt&#10;711duKheSCut6pvOM8QLQuB8h0fMDf2YPW1YGAn6mJGACn+hirZm0uv7KtdMUAuTzex5Y0im11vB&#10;AYF4/fIr6iZKogsYcoCKXFdRT8Dc9mUD7YbXkOADwKzgdsUetNze+QEgofQQilX4+uBS9tRMDeH8&#10;DwxjhaasYKTUl0ra2+8vmiPmq+Vk9KlrG76901Q6lPqru+fLmCA8fxnkGK+aVUBWGAgzLzJH5dpH&#10;i06Oyhfa1WfuegpQV1Kywip9xw4wTKMnTH05nfoIwmdddlCkZi9iIiwQIGJy1lEemdP1v24FQ/o5&#10;xIANH2mxDy3sOGQAeLcE7XvgZoJjSKuR3nj+4V6qG9tWCGY/SroVrESI/IT23E8P9kpgD5E92Iw4&#10;7rVqZXkDuMcPtv+0OzERWn7NeHnww9+LyXzWXx42PajTXRzQAzyv9S0T1ZNGHdCuq82gyaECHQ9c&#10;5wSyryI4g8P2M4htYpASJ1p2A3pguX2zpXizpT7WEifjUAkDgbFC7iWIYpqyL9biLKJ2Ra9IVlMo&#10;pHsK2CemALW38OcQrsUMPkaeMRlFg+NoeWywT1eXPzTxeXeJ+re+4TDzYedGYXvSvJUSQj3c8m1P&#10;v3iSZIUE9YxjvHcftKA7F1qhG9TAHhkmWZMM3S3bfbEgkx5I2loVcU4PMVmOD/n0/GB2ipT2vA/1&#10;U4dxaGPjOvhf9Kz/+2M0oVx6F9z4D67RpsOTlklLd6c7KTiZnjUO5Jcs/YWe6a6Q64gV7hL97HtK&#10;DVBuXEpr7rhwd7hRINyeG/BH973D8ieVPdvzkv3BFPzLIHIflTxeyRMwpOE/yF7JAZTFAVmCQqHs&#10;Te2gfE/toDzHuwH86UdhpxCOPYmevUKcfBU6P/6tL3oo0mghaE/YHr6NDuMC/B/h/B8A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A8CiPBEEAADfQQAAGAAAAGRycy9kaWFn&#10;cmFtcy9jb2xvcnMx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wQUAAYACAAAACEAYw4HZ5YFAACRIAAA&#10;GQAAAGRycy9kaWFncmFtcy9kcmF3aW5nMS54bWzsWltv2zYUfh+w/yDoXbWulmTUKWTLLgoUXZCk&#10;2F4ZibK1SpRG0k7SYf99H0k5ttMOTdOm64MrwCEp8vDcPx2yL1/dto21pVzUHZva3gvXtigrurJm&#10;q6n9/mrpJLYlJGElaTpGp/YdFfars19/eVmKflJycoOJFmgwMSlX7dReS9lPRiNRrGlLxIuupwxv&#10;q463RKLLV6NhUduMfNcdj8qarDhp7R0R0X9CpK0L3omuki+Krh11VVUXdEdGEUkeEiGfkPgyHy2p&#10;mX2mxRL9FafUtNn2Ne8v+3NuusW77Tm36nJqQ1GMtNCIPbp/NUzFwEip58HalSE0TBe91XYlbd6A&#10;1t/Z3J0vg8XSmY+9pRPGUeRkC3STpZfnC9/Lg2z5z8Ad2z6WHTVvz8t+ldDikMltxduzl2QCjVq3&#10;UztOx7Z1ByfwQy90lVhkQm+lVeCdF8Te2I1sq8CEcQidB2rCaE+k50K+pl1rqcbU5t2GlRe0kOCa&#10;TMj2rZCqsSoHrZHyT9uq2gam2pLG8lz8GygOk0F7R1OtFF1Tl8u6aXRHuRedN9zC4qlNioIy6emt&#10;1hv6G+TR44MQgsiHQ82mfThEmn5NjgfBgnZktZMW9oiJhlk3SlsxOLcKAr+tGiLRbHvYVLCVbZFm&#10;hagqJNesHa2+J2xYbX44+0q5ORFrs7/mzdi8rSXlVlMjmhNllp1dGqZUT6sKVoU5d55lvEn5u5B3&#10;DcKGTBp2QStECRzHN5IXfHWtzMV14CC1QGXX6tc4kV6gVlYw8P1aY1DxhbXDkj1v9+vdR+1tBMIi&#10;vX/H5P36tmbdYLljf1PGMoxXZv4Q8IMClC7k7awr7xTJa/xFzhB9sayh8rdEyHPC4fdQARIvYmXd&#10;8Y+2dcOVC4m/NoRT22reMDG1oyBAJFrysMMPO9eHHbZp5x3CwUPK7gvThHfCDVmBPYwjDp251KZQ&#10;DLIu28iuqrVFd/yqF42Ql8qkEBWxqH8gSEv4W818s8VeoF6zEtGnm3t/t0paXZHry49IF74fwIk0&#10;RXbZF6oB/s4LaVwvPfKx/YSZMcnh1J2/YGz/Nqt0ajmcF0R7t8X4MON68w4YZgw3pECumOGQqiEK&#10;8Chz3l9Ce+AaKRCyfaBcwSJAxvBPZM0sedfTihTI/a9hyLZjpW31hHUCI66PJ8QT4PHwJG6At7Us&#10;1kvS1o3Kr4DUYk24oFpphh/woFiRZ793/IPC1HPSU64SLITDL96qhDg42s67jKf9cZzHvTQKsafa&#10;KfSTJDZRvc/kQeh5cBGdyV0/SlLty4ekNHoJbKaj+hCo8izKozhJnMSfxU4YzAFUXpA50SIPwnG2&#10;yL1F/OxABSSCWmEdiBj4aZL4xyKGSei7wDIloe8nUWok/G+sqldrmXHe3WgjfxasoLA9WmF/bK/D&#10;4hDQ/MM5ygN37vptiAaXGyLlYN8fCXPKMVmnsNf46pOA4HHJ+AQEnwcCOLsBATQMAKBhkj8aP2ni&#10;RwZ1o5808VNWKhS++FzqByAdZf4BMR6Vew9TUxyN3YepyYvG/pCa1Dd19DXJdxaEYTSex46fBzMn&#10;9JeekwbzheONk7nvxwvXm6XPnnxNQo1PlcJRkXGqFBTc7fDuSQBxqhROlcKpUviKSiHnpJLWBUXp&#10;vpE4vntSsYDSLIzD8JnKBX/mLnI3yZ0snudOOI5nzswNAicd+5mXuDMvXc6eHbGCJAEq4wP+VC78&#10;kFOxU7nwv58b4fv1VC6ob7LvdU70TOXCUWr63uXCMs2jLPdTZ47rBSdMs8BJ5mmIS4VxnqXRzEf5&#10;8ezJN4xiz0tx4qWOo04XC+qU1JST9+f/+mBPH7/vbjdOFwvDAeTu1u10sWBuVk4XC9w+XSw88WLh&#10;GwuFEBcFaYgbYJXIv/VeYYhvc82uO8P/Cjj7FwAA//8DAFBLAwQUAAYACAAAACEAqJxOStwAAAAH&#10;AQAADwAAAGRycy9kb3ducmV2LnhtbEyOzWrCQBSF94W+w3CF7uokEYONmYhI25UUqoXS3Zi5JsHM&#10;nZAZk/j2vV3V5fnhnC/fTLYVA/a+caQgnkcgkEpnGqoUfB3fnlcgfNBkdOsIFdzQw6Z4fMh1ZtxI&#10;nzgcQiV4hHymFdQhdJmUvqzRaj93HRJnZ9dbHVj2lTS9HnnctjKJolRa3RA/1LrDXY3l5XC1Ct5H&#10;PW4X8euwv5x3t5/j8uN7H6NST7NpuwYRcAr/ZfjDZ3QomOnkrmS8aBWk3GM3WoLg9GWRsnFSkCTp&#10;CmSRy3v+4hc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BAi0AFAAGAAgAAAAhAGAmNyhcAQAAdgQAABMAAAAAAAAAAAAAAAAAAAAA&#10;AFtDb250ZW50X1R5cGVzXS54bWxQSwECLQAUAAYACAAAACEAOP0h/9YAAACUAQAACwAAAAAAAAAA&#10;AAAAAACNAQAAX3JlbHMvLnJlbHNQSwECLQAUAAYACAAAACEAqiGSHcsIAABYKAAAFgAAAAAAAAAA&#10;AAAAAACMAgAAZHJzL2RpYWdyYW1zL2RhdGExLnhtbFBLAQItABQABgAIAAAAIQCbofn1OAMAAI8J&#10;AAAOAAAAAAAAAAAAAAAAAIsLAABkcnMvZTJvRG9jLnhtbFBLAQItABQABgAIAAAAIQArnMf85QQA&#10;APYRAAAYAAAAAAAAAAAAAAAAAO8OAABkcnMvZGlhZ3JhbXMvbGF5b3V0MS54bWxQSwECLQAUAAYA&#10;CAAAACEAWcukmtsDAAANUQAAHAAAAAAAAAAAAAAAAAAKFAAAZHJzL2RpYWdyYW1zL3F1aWNrU3R5&#10;bGUxLnhtbFBLAQItABQABgAIAAAAIQADwKI8EQQAAN9BAAAYAAAAAAAAAAAAAAAAAB8YAABkcnMv&#10;ZGlhZ3JhbXMvY29sb3JzMS54bWxQSwECLQAUAAYACAAAACEAYw4HZ5YFAACRIAAAGQAAAAAAAAAA&#10;AAAAAABmHAAAZHJzL2RpYWdyYW1zL2RyYXdpbmcxLnhtbFBLAQItABQABgAIAAAAIQConE5K3AAA&#10;AAcBAAAPAAAAAAAAAAAAAAAAADMiAABkcnMvZG93bnJldi54bWxQSwECLQAUAAYACAAAACEA0jPc&#10;+R0BAABmAwAAGQAAAAAAAAAAAAAAAAA8IwAAZHJzL19yZWxzL2Uyb0RvYy54bWwucmVsc1BLBQYA&#10;AAAACgAKAJsCAACQJAAAAAA=&#10;">
                <v:shape id="Text Box 2" o:spid="_x0000_s1033" type="#_x0000_t202" style="position:absolute;left:7228;top:8364;width:22333;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5F6BCFC4" w14:textId="7F651414" w:rsidR="00BD32A5" w:rsidRPr="0011271F" w:rsidRDefault="00BD32A5" w:rsidP="00473933">
                        <w:pPr>
                          <w:spacing w:after="0" w:line="360" w:lineRule="auto"/>
                          <w:jc w:val="center"/>
                          <w:rPr>
                            <w:i/>
                            <w:sz w:val="20"/>
                          </w:rPr>
                        </w:pPr>
                        <w:r w:rsidRPr="0011271F">
                          <w:rPr>
                            <w:i/>
                            <w:sz w:val="20"/>
                          </w:rPr>
                          <w:t>Required number of signatories met,</w:t>
                        </w:r>
                        <w:r>
                          <w:rPr>
                            <w:i/>
                            <w:sz w:val="20"/>
                          </w:rPr>
                          <w:t xml:space="preserve"> edits made,</w:t>
                        </w:r>
                      </w:p>
                      <w:p w14:paraId="7A3A4487" w14:textId="51EB4108" w:rsidR="00BD32A5" w:rsidRPr="0011271F" w:rsidRDefault="00BD32A5" w:rsidP="00473933">
                        <w:pPr>
                          <w:spacing w:after="0" w:line="360" w:lineRule="auto"/>
                          <w:jc w:val="center"/>
                          <w:rPr>
                            <w:i/>
                            <w:sz w:val="20"/>
                          </w:rPr>
                        </w:pPr>
                        <w:r w:rsidRPr="0011271F">
                          <w:rPr>
                            <w:i/>
                            <w:sz w:val="20"/>
                          </w:rPr>
                          <w:t xml:space="preserve">Dais accepts submitted </w:t>
                        </w:r>
                        <w:r w:rsidRPr="00D804CE">
                          <w:rPr>
                            <w:i/>
                            <w:sz w:val="20"/>
                            <w:u w:val="single"/>
                          </w:rPr>
                          <w:t>working paper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34" type="#_x0000_t75" style="position:absolute;left:-60;top:1036;width:59556;height:6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VLxAAAANoAAAAPAAAAZHJzL2Rvd25yZXYueG1sRI9Ba8JA&#10;FITvBf/D8oTe6sZCQ4yuUgMFoe3B2IPH1+xzE5p9m2S3mv77riB4HGbmG2a1GW0rzjT4xrGC+SwB&#10;QVw53bBR8HV4e8pA+ICssXVMCv7Iw2Y9eVhhrt2F93QugxERwj5HBXUIXS6lr2qy6GeuI47eyQ0W&#10;Q5SDkXrAS4TbVj4nSSotNhwXauyoqKn6KX+tgvdd1hbbZP/RZ705fpuXz6PsFko9TsfXJYhAY7iH&#10;b+2dVpDC9Uq8AXL9DwAA//8DAFBLAQItABQABgAIAAAAIQDb4fbL7gAAAIUBAAATAAAAAAAAAAAA&#10;AAAAAAAAAABbQ29udGVudF9UeXBlc10ueG1sUEsBAi0AFAAGAAgAAAAhAFr0LFu/AAAAFQEAAAsA&#10;AAAAAAAAAAAAAAAAHwEAAF9yZWxzLy5yZWxzUEsBAi0AFAAGAAgAAAAhAJmARUvEAAAA2gAAAA8A&#10;AAAAAAAAAAAAAAAABwIAAGRycy9kb3ducmV2LnhtbFBLBQYAAAAAAwADALcAAAD4AgAAAAA=&#10;">
                  <v:imagedata r:id="rId24" o:title=""/>
                  <o:lock v:ext="edit" aspectratio="f"/>
                </v:shape>
                <v:shape id="Text Box 2" o:spid="_x0000_s1035" type="#_x0000_t202" style="position:absolute;left:31899;top:8447;width:20873;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7C861E1A" w14:textId="52D28920" w:rsidR="00BD32A5" w:rsidRDefault="00BD32A5" w:rsidP="00473933">
                        <w:pPr>
                          <w:spacing w:after="0" w:line="360" w:lineRule="auto"/>
                          <w:jc w:val="center"/>
                          <w:rPr>
                            <w:i/>
                            <w:sz w:val="20"/>
                          </w:rPr>
                        </w:pPr>
                        <w:r w:rsidRPr="00D804CE">
                          <w:rPr>
                            <w:i/>
                            <w:sz w:val="20"/>
                            <w:u w:val="single"/>
                          </w:rPr>
                          <w:t xml:space="preserve">Draft </w:t>
                        </w:r>
                        <w:r>
                          <w:rPr>
                            <w:i/>
                            <w:sz w:val="20"/>
                            <w:u w:val="single"/>
                          </w:rPr>
                          <w:t>r</w:t>
                        </w:r>
                        <w:r w:rsidRPr="00D804CE">
                          <w:rPr>
                            <w:i/>
                            <w:sz w:val="20"/>
                            <w:u w:val="single"/>
                          </w:rPr>
                          <w:t>esolution</w:t>
                        </w:r>
                        <w:r>
                          <w:rPr>
                            <w:i/>
                            <w:sz w:val="20"/>
                          </w:rPr>
                          <w:t xml:space="preserve"> is voted upon,</w:t>
                        </w:r>
                      </w:p>
                      <w:p w14:paraId="1F3B19B0" w14:textId="2A73B52C" w:rsidR="00BD32A5" w:rsidRPr="0011271F" w:rsidRDefault="00BD32A5" w:rsidP="00473933">
                        <w:pPr>
                          <w:spacing w:after="0" w:line="360" w:lineRule="auto"/>
                          <w:jc w:val="center"/>
                          <w:rPr>
                            <w:i/>
                            <w:sz w:val="20"/>
                          </w:rPr>
                        </w:pPr>
                        <w:r>
                          <w:rPr>
                            <w:i/>
                            <w:sz w:val="20"/>
                          </w:rPr>
                          <w:t>Passes by majority vote, with no vetoes</w:t>
                        </w:r>
                      </w:p>
                    </w:txbxContent>
                  </v:textbox>
                </v:shape>
              </v:group>
            </w:pict>
          </mc:Fallback>
        </mc:AlternateContent>
      </w:r>
    </w:p>
    <w:p w14:paraId="59AA79DF" w14:textId="459CAEA2" w:rsidR="006A519E" w:rsidRDefault="006A519E" w:rsidP="00AA09B1">
      <w:pPr>
        <w:spacing w:line="276" w:lineRule="auto"/>
      </w:pPr>
    </w:p>
    <w:p w14:paraId="61BB17F2" w14:textId="5DB7D949" w:rsidR="006A519E" w:rsidRDefault="006A519E" w:rsidP="00AA09B1">
      <w:pPr>
        <w:spacing w:line="276" w:lineRule="auto"/>
      </w:pPr>
    </w:p>
    <w:p w14:paraId="4B68D333" w14:textId="6F32B816" w:rsidR="006A519E" w:rsidRDefault="006A519E" w:rsidP="00AA09B1">
      <w:pPr>
        <w:spacing w:line="276" w:lineRule="auto"/>
      </w:pPr>
    </w:p>
    <w:p w14:paraId="0169A36E" w14:textId="08CAF42C" w:rsidR="006A519E" w:rsidRDefault="006A519E" w:rsidP="00AA09B1">
      <w:pPr>
        <w:spacing w:line="276" w:lineRule="auto"/>
      </w:pPr>
    </w:p>
    <w:p w14:paraId="084A1D51" w14:textId="77777777" w:rsidR="0032636D" w:rsidRPr="001B74C6" w:rsidRDefault="0032636D" w:rsidP="00AA09B1">
      <w:pPr>
        <w:spacing w:line="276" w:lineRule="auto"/>
      </w:pPr>
    </w:p>
    <w:p w14:paraId="04905071" w14:textId="0BDB82F8" w:rsidR="00A0320C" w:rsidRDefault="00A0320C" w:rsidP="00AA09B1">
      <w:pPr>
        <w:pStyle w:val="Heading2"/>
        <w:spacing w:line="276" w:lineRule="auto"/>
      </w:pPr>
      <w:r>
        <w:t>Security Council</w:t>
      </w:r>
    </w:p>
    <w:p w14:paraId="2F6AB886" w14:textId="63BD0431" w:rsidR="00A0320C" w:rsidRDefault="00A0320C" w:rsidP="00BA54C4">
      <w:pPr>
        <w:spacing w:line="276" w:lineRule="auto"/>
        <w:jc w:val="both"/>
      </w:pPr>
      <w:r>
        <w:t>Due to the unique position of the Security Council, they have extra powers reserved for only their committee. The three notable powers they hold are:</w:t>
      </w:r>
    </w:p>
    <w:p w14:paraId="2C35AC5F" w14:textId="77777777" w:rsidR="00A0320C" w:rsidRDefault="00A0320C" w:rsidP="00BA54C4">
      <w:pPr>
        <w:pStyle w:val="ListParagraph"/>
        <w:numPr>
          <w:ilvl w:val="0"/>
          <w:numId w:val="17"/>
        </w:numPr>
        <w:spacing w:line="276" w:lineRule="auto"/>
        <w:jc w:val="both"/>
      </w:pPr>
      <w:r>
        <w:t xml:space="preserve">The ability to impose economic </w:t>
      </w:r>
      <w:r w:rsidRPr="00647F3D">
        <w:rPr>
          <w:u w:val="single"/>
        </w:rPr>
        <w:t>sanctions</w:t>
      </w:r>
    </w:p>
    <w:p w14:paraId="22227B20" w14:textId="2F1C67A1" w:rsidR="00A0320C" w:rsidRDefault="00A0320C" w:rsidP="00BA54C4">
      <w:pPr>
        <w:pStyle w:val="ListParagraph"/>
        <w:numPr>
          <w:ilvl w:val="1"/>
          <w:numId w:val="17"/>
        </w:numPr>
        <w:spacing w:line="276" w:lineRule="auto"/>
        <w:jc w:val="both"/>
      </w:pPr>
      <w:r>
        <w:t>Sanctions are a</w:t>
      </w:r>
      <w:r w:rsidR="00ED702F">
        <w:t xml:space="preserve">n agreement by all other Member States to </w:t>
      </w:r>
      <w:r w:rsidR="00F47A41">
        <w:t xml:space="preserve">reduce or eliminate trade with a specified Member State. As a result, the targeted Member State’s economy usually </w:t>
      </w:r>
      <w:r w:rsidR="00085435">
        <w:t xml:space="preserve">weakens. </w:t>
      </w:r>
    </w:p>
    <w:p w14:paraId="1FDA4076" w14:textId="77777777" w:rsidR="00A0320C" w:rsidRDefault="00A0320C" w:rsidP="00BA54C4">
      <w:pPr>
        <w:pStyle w:val="ListParagraph"/>
        <w:numPr>
          <w:ilvl w:val="0"/>
          <w:numId w:val="17"/>
        </w:numPr>
        <w:spacing w:line="276" w:lineRule="auto"/>
        <w:jc w:val="both"/>
      </w:pPr>
      <w:r>
        <w:t xml:space="preserve">The right to </w:t>
      </w:r>
      <w:r w:rsidRPr="00647F3D">
        <w:rPr>
          <w:u w:val="single"/>
        </w:rPr>
        <w:t>vetting</w:t>
      </w:r>
      <w:r>
        <w:t xml:space="preserve"> of Member States, UN bodies, and fellow organizations for compliance.</w:t>
      </w:r>
    </w:p>
    <w:p w14:paraId="12E7AD6F" w14:textId="72203057" w:rsidR="00A0320C" w:rsidRDefault="00A0320C" w:rsidP="00BA54C4">
      <w:pPr>
        <w:pStyle w:val="ListParagraph"/>
        <w:numPr>
          <w:ilvl w:val="1"/>
          <w:numId w:val="17"/>
        </w:numPr>
        <w:spacing w:line="276" w:lineRule="auto"/>
        <w:jc w:val="both"/>
      </w:pPr>
      <w:r>
        <w:t>Vetting is the process of auditing an entity</w:t>
      </w:r>
      <w:r w:rsidR="004A472A">
        <w:t>.</w:t>
      </w:r>
    </w:p>
    <w:p w14:paraId="5CF54880" w14:textId="77777777" w:rsidR="00A0320C" w:rsidRDefault="00A0320C" w:rsidP="00BA54C4">
      <w:pPr>
        <w:pStyle w:val="ListParagraph"/>
        <w:numPr>
          <w:ilvl w:val="0"/>
          <w:numId w:val="17"/>
        </w:numPr>
        <w:spacing w:line="276" w:lineRule="auto"/>
        <w:jc w:val="both"/>
      </w:pPr>
      <w:r>
        <w:t xml:space="preserve">The power to </w:t>
      </w:r>
      <w:r w:rsidRPr="00647F3D">
        <w:rPr>
          <w:u w:val="single"/>
        </w:rPr>
        <w:t>condemn</w:t>
      </w:r>
      <w:r>
        <w:t xml:space="preserve"> actions of a Member State or non-governmental organization.</w:t>
      </w:r>
    </w:p>
    <w:p w14:paraId="48EB33C9" w14:textId="77777777" w:rsidR="00A0320C" w:rsidRDefault="00A0320C" w:rsidP="00BA54C4">
      <w:pPr>
        <w:pStyle w:val="ListParagraph"/>
        <w:numPr>
          <w:ilvl w:val="1"/>
          <w:numId w:val="17"/>
        </w:numPr>
        <w:spacing w:line="276" w:lineRule="auto"/>
        <w:jc w:val="both"/>
      </w:pPr>
      <w:r>
        <w:t xml:space="preserve">Being condemned is the ultimate sign of disapproval from the United Nations. </w:t>
      </w:r>
    </w:p>
    <w:p w14:paraId="022E8555" w14:textId="77777777" w:rsidR="00A0320C" w:rsidRDefault="00A0320C" w:rsidP="00AA09B1">
      <w:pPr>
        <w:pStyle w:val="Heading1"/>
        <w:spacing w:line="276" w:lineRule="auto"/>
      </w:pPr>
      <w:r>
        <w:t>Writing</w:t>
      </w:r>
    </w:p>
    <w:p w14:paraId="4DBDC327" w14:textId="77777777" w:rsidR="00A0320C" w:rsidRDefault="00A0320C" w:rsidP="00AA09B1">
      <w:pPr>
        <w:pStyle w:val="Heading2"/>
        <w:spacing w:line="276" w:lineRule="auto"/>
      </w:pPr>
      <w:r>
        <w:t>Speeches</w:t>
      </w:r>
    </w:p>
    <w:p w14:paraId="03F48EA2" w14:textId="57EB6427" w:rsidR="00A0320C" w:rsidRDefault="00A0320C" w:rsidP="004C1FD8">
      <w:pPr>
        <w:spacing w:line="276" w:lineRule="auto"/>
        <w:jc w:val="both"/>
      </w:pPr>
      <w:r>
        <w:t>When a delegate’s name is next on the speakers list, the chair will “recognize them” for the set amount of time per the rules of procedure set by the body. When possible, it is highly recommended delegates write their speech out</w:t>
      </w:r>
      <w:r w:rsidR="001A4FE3">
        <w:t>,</w:t>
      </w:r>
      <w:r>
        <w:t xml:space="preserve"> whether typed or handwritten. </w:t>
      </w:r>
      <w:r w:rsidR="001A4FE3">
        <w:t>Typically,</w:t>
      </w:r>
      <w:r>
        <w:t xml:space="preserve"> all speeches begin with the line “</w:t>
      </w:r>
      <w:r w:rsidRPr="00924B80">
        <w:rPr>
          <w:i/>
          <w:iCs/>
        </w:rPr>
        <w:t>Honorable Chair, Fellow Delegates</w:t>
      </w:r>
      <w:r>
        <w:t>” followed by introducing the formal name of the Member State. To end a speech, the delegate must “yield” their remaining speaker’s time by concluding, “</w:t>
      </w:r>
      <w:r w:rsidRPr="007A6E70">
        <w:rPr>
          <w:i/>
          <w:iCs/>
        </w:rPr>
        <w:t xml:space="preserve">I yield my time to the </w:t>
      </w:r>
      <w:r>
        <w:rPr>
          <w:i/>
          <w:iCs/>
        </w:rPr>
        <w:t>C</w:t>
      </w:r>
      <w:r w:rsidRPr="007A6E70">
        <w:rPr>
          <w:i/>
          <w:iCs/>
        </w:rPr>
        <w:t>hair</w:t>
      </w:r>
      <w:r>
        <w:t>”</w:t>
      </w:r>
      <w:r w:rsidR="001A4FE3">
        <w:t xml:space="preserve"> or </w:t>
      </w:r>
      <w:r w:rsidR="001A4FE3" w:rsidRPr="001A4FE3">
        <w:rPr>
          <w:i/>
        </w:rPr>
        <w:t>“I yield my time to questions”</w:t>
      </w:r>
      <w:r>
        <w:t>.</w:t>
      </w:r>
    </w:p>
    <w:p w14:paraId="7C6E1165" w14:textId="259E38BE" w:rsidR="004A472A" w:rsidRDefault="004A472A" w:rsidP="004C1FD8">
      <w:pPr>
        <w:spacing w:line="276" w:lineRule="auto"/>
        <w:jc w:val="both"/>
      </w:pPr>
    </w:p>
    <w:p w14:paraId="41F39DFA" w14:textId="77777777" w:rsidR="004A472A" w:rsidRDefault="004A472A" w:rsidP="004C1FD8">
      <w:pPr>
        <w:spacing w:line="276" w:lineRule="auto"/>
        <w:jc w:val="both"/>
      </w:pPr>
    </w:p>
    <w:p w14:paraId="581090B3" w14:textId="46764E70" w:rsidR="00A0320C" w:rsidRDefault="00A0320C" w:rsidP="004C1FD8">
      <w:pPr>
        <w:pStyle w:val="Quote"/>
        <w:spacing w:line="276" w:lineRule="auto"/>
      </w:pPr>
      <w:r>
        <w:t>Honorable Chair, Fellow Delegates,</w:t>
      </w:r>
    </w:p>
    <w:p w14:paraId="0E8C178B" w14:textId="77777777" w:rsidR="00A0320C" w:rsidRDefault="00A0320C" w:rsidP="004C1FD8">
      <w:pPr>
        <w:pStyle w:val="Quote"/>
        <w:spacing w:line="276" w:lineRule="auto"/>
      </w:pPr>
      <w:r>
        <w:t>The Republic of Turkey is pleased with the work of the body thus far. Recognizing the influx of refugees migrating from the Levant and Northern Africa, the Republic of Turkey calls upon all willing and able Member States to increase their contributions to the International Organization for Migration to better assist Member States who are harboring said refugees. Thank you.</w:t>
      </w:r>
    </w:p>
    <w:p w14:paraId="2F6FF448" w14:textId="77777777" w:rsidR="00A0320C" w:rsidRDefault="00A0320C" w:rsidP="004C1FD8">
      <w:pPr>
        <w:pStyle w:val="Quote"/>
        <w:spacing w:line="276" w:lineRule="auto"/>
      </w:pPr>
      <w:r>
        <w:t>I yield my time to the Chair.</w:t>
      </w:r>
    </w:p>
    <w:p w14:paraId="74FB3E40" w14:textId="77777777" w:rsidR="00A0320C" w:rsidRPr="001A4FE3" w:rsidRDefault="00A0320C" w:rsidP="004C1FD8">
      <w:pPr>
        <w:spacing w:line="276" w:lineRule="auto"/>
        <w:jc w:val="both"/>
        <w:rPr>
          <w:i/>
        </w:rPr>
      </w:pPr>
      <w:r>
        <w:t xml:space="preserve">Speeches are to remain diplomatic and focused on presenting the Member State’s plan of action, recognizing the work of the body, and calling for Member States to contribute to a working paper or draft resolution. It is highly undiplomatic to “call out” fellow Member States regardless of the relationship between them </w:t>
      </w:r>
      <w:r w:rsidRPr="001A4FE3">
        <w:rPr>
          <w:i/>
        </w:rPr>
        <w:t xml:space="preserve">(although </w:t>
      </w:r>
      <w:r w:rsidRPr="001A4FE3">
        <w:rPr>
          <w:b/>
          <w:bCs/>
          <w:i/>
        </w:rPr>
        <w:t>very specific</w:t>
      </w:r>
      <w:r w:rsidRPr="001A4FE3">
        <w:rPr>
          <w:i/>
        </w:rPr>
        <w:t xml:space="preserve"> Member States are less concerned with remaining diplomatic and thus being undiplomatic will be considered “in character” by the Dais).</w:t>
      </w:r>
    </w:p>
    <w:p w14:paraId="6590241E" w14:textId="77777777" w:rsidR="00A0320C" w:rsidRDefault="00A0320C" w:rsidP="00AA09B1">
      <w:pPr>
        <w:pStyle w:val="Heading2"/>
        <w:spacing w:line="276" w:lineRule="auto"/>
      </w:pPr>
      <w:bookmarkStart w:id="3" w:name="_Ref24099061"/>
      <w:r>
        <w:t>Position Papers</w:t>
      </w:r>
      <w:bookmarkEnd w:id="3"/>
    </w:p>
    <w:p w14:paraId="7D9237F0" w14:textId="7DB8E166" w:rsidR="00A0092D" w:rsidRDefault="001A4FE3" w:rsidP="00BA54C4">
      <w:pPr>
        <w:spacing w:line="276" w:lineRule="auto"/>
        <w:jc w:val="both"/>
      </w:pPr>
      <w:r>
        <w:t xml:space="preserve">A </w:t>
      </w:r>
      <w:r w:rsidRPr="001A4FE3">
        <w:rPr>
          <w:u w:val="single"/>
        </w:rPr>
        <w:t>position paper</w:t>
      </w:r>
      <w:r>
        <w:t xml:space="preserve"> </w:t>
      </w:r>
      <w:r w:rsidR="00640E1E">
        <w:t xml:space="preserve">expresses in writing the stance of a Member State on the </w:t>
      </w:r>
      <w:r w:rsidR="00CE0BC2">
        <w:t>chosen topics before their committee. A well written position paper outlines the global situation, the Member State’s</w:t>
      </w:r>
      <w:r w:rsidR="00066B4F">
        <w:t xml:space="preserve"> status</w:t>
      </w:r>
      <w:r w:rsidR="006B59A3">
        <w:t xml:space="preserve"> on the issue, and proposed actions through which the Member State wishes to see the matter resolved.</w:t>
      </w:r>
    </w:p>
    <w:p w14:paraId="38ABF673" w14:textId="42317653" w:rsidR="003513E0" w:rsidRPr="004706E2" w:rsidRDefault="00AA07B7" w:rsidP="00BA54C4">
      <w:pPr>
        <w:spacing w:line="276" w:lineRule="auto"/>
        <w:jc w:val="both"/>
      </w:pPr>
      <w:r>
        <w:t>Position papers are to not exceed 2 pages in length wit</w:t>
      </w:r>
      <w:r w:rsidR="0052481E">
        <w:t xml:space="preserve">h no other formal requirements. </w:t>
      </w:r>
      <w:r w:rsidR="004A02BD">
        <w:t xml:space="preserve">Grammar, spelling, and writing conventions will be used to grade position papers, although the content of the position paper is vastly more important. </w:t>
      </w:r>
      <w:r w:rsidR="000975BF">
        <w:t xml:space="preserve">Examples of </w:t>
      </w:r>
      <w:r w:rsidR="001D23E6">
        <w:t>position paper formatting can be found on the</w:t>
      </w:r>
      <w:r w:rsidR="009F5AF1">
        <w:t xml:space="preserve"> conference “</w:t>
      </w:r>
      <w:r w:rsidR="009F5AF1" w:rsidRPr="008555F8">
        <w:rPr>
          <w:i/>
        </w:rPr>
        <w:t>Resources</w:t>
      </w:r>
      <w:r w:rsidR="009F5AF1">
        <w:t>” page</w:t>
      </w:r>
      <w:r w:rsidR="001D23E6">
        <w:t xml:space="preserve">. </w:t>
      </w:r>
      <w:r w:rsidR="009F5AF1">
        <w:t>(</w:t>
      </w:r>
      <w:hyperlink r:id="rId25" w:history="1">
        <w:r w:rsidR="009F5AF1" w:rsidRPr="009F5AF1">
          <w:rPr>
            <w:rStyle w:val="Hyperlink"/>
          </w:rPr>
          <w:t>link</w:t>
        </w:r>
      </w:hyperlink>
      <w:r w:rsidR="009F5AF1">
        <w:t xml:space="preserve">) </w:t>
      </w:r>
    </w:p>
    <w:p w14:paraId="0DC12139" w14:textId="77777777" w:rsidR="00A0320C" w:rsidRDefault="00A0320C" w:rsidP="00AA09B1">
      <w:pPr>
        <w:pStyle w:val="Heading2"/>
        <w:spacing w:line="276" w:lineRule="auto"/>
      </w:pPr>
      <w:bookmarkStart w:id="4" w:name="_Ref24186178"/>
      <w:r>
        <w:t>Working Papers/Draft Resolutions</w:t>
      </w:r>
      <w:bookmarkEnd w:id="4"/>
    </w:p>
    <w:p w14:paraId="452450E9" w14:textId="77777777" w:rsidR="00A0320C" w:rsidRDefault="00A0320C" w:rsidP="00BA54C4">
      <w:pPr>
        <w:spacing w:line="276" w:lineRule="auto"/>
        <w:jc w:val="both"/>
      </w:pPr>
      <w:r>
        <w:t xml:space="preserve">The “goal” of the conference is to publish an outcome document called a </w:t>
      </w:r>
      <w:r w:rsidRPr="00BB114F">
        <w:rPr>
          <w:u w:val="single"/>
        </w:rPr>
        <w:t>resolution</w:t>
      </w:r>
      <w:r>
        <w:t xml:space="preserve"> which identifies and presents actions to resolve the issue before the committee. To create a resolution, delegates must work together on a working paper made up of </w:t>
      </w:r>
      <w:r w:rsidRPr="00865EFE">
        <w:rPr>
          <w:u w:val="single"/>
        </w:rPr>
        <w:t>preambular</w:t>
      </w:r>
      <w:r>
        <w:t xml:space="preserve"> and </w:t>
      </w:r>
      <w:r w:rsidRPr="00865EFE">
        <w:rPr>
          <w:u w:val="single"/>
        </w:rPr>
        <w:t>operative clauses</w:t>
      </w:r>
      <w:r>
        <w:t xml:space="preserve">: </w:t>
      </w:r>
    </w:p>
    <w:p w14:paraId="1D40E63E" w14:textId="77777777" w:rsidR="00A0320C" w:rsidRPr="002343BA" w:rsidRDefault="00A0320C" w:rsidP="00BA54C4">
      <w:pPr>
        <w:pStyle w:val="ListParagraph"/>
        <w:numPr>
          <w:ilvl w:val="0"/>
          <w:numId w:val="10"/>
        </w:numPr>
        <w:spacing w:line="276" w:lineRule="auto"/>
        <w:contextualSpacing w:val="0"/>
        <w:jc w:val="both"/>
        <w:rPr>
          <w:b/>
          <w:bCs/>
        </w:rPr>
      </w:pPr>
      <w:r w:rsidRPr="00423FB9">
        <w:rPr>
          <w:b/>
          <w:bCs/>
        </w:rPr>
        <w:t>Preambular Clause</w:t>
      </w:r>
      <w:r>
        <w:t xml:space="preserve"> -</w:t>
      </w:r>
      <w:r w:rsidRPr="00E312BE">
        <w:t xml:space="preserve"> </w:t>
      </w:r>
      <w:r>
        <w:t>describes the current status of the issue, presents other relevant facts, and acknowledges prior actions.</w:t>
      </w:r>
    </w:p>
    <w:p w14:paraId="5DCDAC11" w14:textId="77777777" w:rsidR="00A0320C" w:rsidRPr="00B722B9" w:rsidRDefault="00A0320C" w:rsidP="00BA54C4">
      <w:pPr>
        <w:pStyle w:val="ListParagraph"/>
        <w:numPr>
          <w:ilvl w:val="0"/>
          <w:numId w:val="10"/>
        </w:numPr>
        <w:spacing w:line="276" w:lineRule="auto"/>
        <w:jc w:val="both"/>
      </w:pPr>
      <w:r w:rsidRPr="00423FB9">
        <w:rPr>
          <w:b/>
          <w:bCs/>
        </w:rPr>
        <w:t>Operative Clause</w:t>
      </w:r>
      <w:r>
        <w:t xml:space="preserve"> - sets forth recommendations or actions which the committee would like to see taken to resolve the issue. </w:t>
      </w:r>
    </w:p>
    <w:p w14:paraId="364EF652" w14:textId="77777777" w:rsidR="00A0320C" w:rsidRPr="00713677" w:rsidRDefault="00A0320C" w:rsidP="00BA54C4">
      <w:pPr>
        <w:spacing w:line="276" w:lineRule="auto"/>
        <w:jc w:val="both"/>
      </w:pPr>
      <w:r>
        <w:t xml:space="preserve">Working papers almost always start on a collaborative word processor such as Google Docs or Microsoft Word Online as it allows multiple people to make edits simultaneously. This is encouraged during the early stages of the conference. As the end of Session I nears, it is requested delegates copy their work into the Resolution Template available on the conference website and submit their </w:t>
      </w:r>
      <w:r w:rsidRPr="00D5355B">
        <w:rPr>
          <w:u w:val="single"/>
        </w:rPr>
        <w:t>working paper</w:t>
      </w:r>
      <w:r>
        <w:t xml:space="preserve"> in the template via email. The general format of a </w:t>
      </w:r>
      <w:r w:rsidRPr="00CB5EDD">
        <w:rPr>
          <w:u w:val="single"/>
        </w:rPr>
        <w:t>draft resolution</w:t>
      </w:r>
      <w:r>
        <w:t xml:space="preserve"> has a 1:1 ratio between Preambular and Operative Clauses formatted:</w:t>
      </w:r>
    </w:p>
    <w:p w14:paraId="0E4C8215" w14:textId="77777777" w:rsidR="00A0320C" w:rsidRPr="007140F1" w:rsidRDefault="00A0320C" w:rsidP="00AA09B1">
      <w:pPr>
        <w:spacing w:after="0" w:line="276" w:lineRule="auto"/>
        <w:ind w:left="720"/>
        <w:rPr>
          <w:color w:val="404040" w:themeColor="text1" w:themeTint="BF"/>
        </w:rPr>
      </w:pPr>
      <w:bookmarkStart w:id="5" w:name="_Hlk24397749"/>
      <w:r w:rsidRPr="007140F1">
        <w:rPr>
          <w:color w:val="404040" w:themeColor="text1" w:themeTint="BF"/>
        </w:rPr>
        <w:t>1.</w:t>
      </w:r>
      <w:r w:rsidRPr="007140F1">
        <w:rPr>
          <w:color w:val="404040" w:themeColor="text1" w:themeTint="BF"/>
        </w:rPr>
        <w:tab/>
      </w:r>
      <w:r w:rsidRPr="005D3FC7">
        <w:rPr>
          <w:i/>
          <w:color w:val="404040" w:themeColor="text1" w:themeTint="BF"/>
        </w:rPr>
        <w:t>The [Name of Committee],</w:t>
      </w:r>
    </w:p>
    <w:p w14:paraId="28270E63" w14:textId="77777777" w:rsidR="00A0320C" w:rsidRPr="007140F1" w:rsidRDefault="00A0320C" w:rsidP="00AA09B1">
      <w:pPr>
        <w:spacing w:after="0" w:line="276" w:lineRule="auto"/>
        <w:ind w:left="720"/>
        <w:rPr>
          <w:color w:val="404040" w:themeColor="text1" w:themeTint="BF"/>
        </w:rPr>
      </w:pPr>
      <w:r w:rsidRPr="007140F1">
        <w:rPr>
          <w:color w:val="404040" w:themeColor="text1" w:themeTint="BF"/>
        </w:rPr>
        <w:t>2.</w:t>
      </w:r>
    </w:p>
    <w:p w14:paraId="7D5FACA0" w14:textId="0729532A" w:rsidR="00A0320C" w:rsidRPr="007140F1" w:rsidRDefault="00A0320C" w:rsidP="00AA09B1">
      <w:pPr>
        <w:spacing w:after="0" w:line="276" w:lineRule="auto"/>
        <w:ind w:left="720"/>
        <w:rPr>
          <w:color w:val="404040" w:themeColor="text1" w:themeTint="BF"/>
        </w:rPr>
      </w:pPr>
      <w:r w:rsidRPr="007140F1">
        <w:rPr>
          <w:color w:val="404040" w:themeColor="text1" w:themeTint="BF"/>
        </w:rPr>
        <w:t xml:space="preserve">3. </w:t>
      </w:r>
      <w:r w:rsidRPr="007140F1">
        <w:rPr>
          <w:color w:val="404040" w:themeColor="text1" w:themeTint="BF"/>
        </w:rPr>
        <w:tab/>
        <w:t>Preambular Clause 1</w:t>
      </w:r>
      <w:r w:rsidR="00F33929">
        <w:rPr>
          <w:color w:val="404040" w:themeColor="text1" w:themeTint="BF"/>
        </w:rPr>
        <w:t>,</w:t>
      </w:r>
    </w:p>
    <w:p w14:paraId="5A6E6CF6" w14:textId="77777777" w:rsidR="00A0320C" w:rsidRPr="007140F1" w:rsidRDefault="00A0320C" w:rsidP="00AA09B1">
      <w:pPr>
        <w:spacing w:after="0" w:line="276" w:lineRule="auto"/>
        <w:ind w:left="720"/>
        <w:rPr>
          <w:color w:val="404040" w:themeColor="text1" w:themeTint="BF"/>
        </w:rPr>
      </w:pPr>
      <w:r w:rsidRPr="007140F1">
        <w:rPr>
          <w:color w:val="404040" w:themeColor="text1" w:themeTint="BF"/>
        </w:rPr>
        <w:t>4.</w:t>
      </w:r>
    </w:p>
    <w:p w14:paraId="5956F680" w14:textId="576837CA" w:rsidR="00A0320C" w:rsidRPr="007140F1" w:rsidRDefault="00A0320C" w:rsidP="00AA09B1">
      <w:pPr>
        <w:spacing w:after="0" w:line="276" w:lineRule="auto"/>
        <w:ind w:left="720"/>
        <w:rPr>
          <w:color w:val="404040" w:themeColor="text1" w:themeTint="BF"/>
        </w:rPr>
      </w:pPr>
      <w:r w:rsidRPr="007140F1">
        <w:rPr>
          <w:color w:val="404040" w:themeColor="text1" w:themeTint="BF"/>
        </w:rPr>
        <w:t xml:space="preserve">5. </w:t>
      </w:r>
      <w:r w:rsidRPr="007140F1">
        <w:rPr>
          <w:color w:val="404040" w:themeColor="text1" w:themeTint="BF"/>
        </w:rPr>
        <w:tab/>
        <w:t>Preambular Clause 2</w:t>
      </w:r>
      <w:r w:rsidR="00F33929">
        <w:rPr>
          <w:color w:val="404040" w:themeColor="text1" w:themeTint="BF"/>
        </w:rPr>
        <w:t>,</w:t>
      </w:r>
    </w:p>
    <w:p w14:paraId="783B843B" w14:textId="77777777" w:rsidR="00A0320C" w:rsidRPr="007140F1" w:rsidRDefault="00A0320C" w:rsidP="00AA09B1">
      <w:pPr>
        <w:spacing w:after="0" w:line="276" w:lineRule="auto"/>
        <w:ind w:left="720"/>
        <w:rPr>
          <w:color w:val="404040" w:themeColor="text1" w:themeTint="BF"/>
        </w:rPr>
      </w:pPr>
      <w:r w:rsidRPr="007140F1">
        <w:rPr>
          <w:color w:val="404040" w:themeColor="text1" w:themeTint="BF"/>
        </w:rPr>
        <w:t xml:space="preserve">6. </w:t>
      </w:r>
    </w:p>
    <w:p w14:paraId="1E4CD5AE" w14:textId="54312FCD" w:rsidR="00A0320C" w:rsidRPr="007140F1" w:rsidRDefault="00A0320C" w:rsidP="00AA09B1">
      <w:pPr>
        <w:spacing w:after="0" w:line="276" w:lineRule="auto"/>
        <w:ind w:left="720"/>
        <w:rPr>
          <w:color w:val="404040" w:themeColor="text1" w:themeTint="BF"/>
        </w:rPr>
      </w:pPr>
      <w:r w:rsidRPr="007140F1">
        <w:rPr>
          <w:color w:val="404040" w:themeColor="text1" w:themeTint="BF"/>
        </w:rPr>
        <w:t xml:space="preserve">7. </w:t>
      </w:r>
      <w:r w:rsidRPr="007140F1">
        <w:rPr>
          <w:color w:val="404040" w:themeColor="text1" w:themeTint="BF"/>
        </w:rPr>
        <w:tab/>
        <w:t>1.</w:t>
      </w:r>
      <w:r w:rsidRPr="007140F1">
        <w:rPr>
          <w:color w:val="404040" w:themeColor="text1" w:themeTint="BF"/>
        </w:rPr>
        <w:tab/>
        <w:t>Operative Clause 1</w:t>
      </w:r>
      <w:r w:rsidR="00F33929">
        <w:rPr>
          <w:color w:val="404040" w:themeColor="text1" w:themeTint="BF"/>
        </w:rPr>
        <w:t>;</w:t>
      </w:r>
    </w:p>
    <w:p w14:paraId="04AE2CA3" w14:textId="77777777" w:rsidR="00A0320C" w:rsidRPr="007140F1" w:rsidRDefault="00A0320C" w:rsidP="00AA09B1">
      <w:pPr>
        <w:spacing w:after="0" w:line="276" w:lineRule="auto"/>
        <w:ind w:left="720"/>
        <w:rPr>
          <w:color w:val="404040" w:themeColor="text1" w:themeTint="BF"/>
        </w:rPr>
      </w:pPr>
      <w:r w:rsidRPr="007140F1">
        <w:rPr>
          <w:color w:val="404040" w:themeColor="text1" w:themeTint="BF"/>
        </w:rPr>
        <w:t>8.</w:t>
      </w:r>
      <w:r w:rsidRPr="007140F1">
        <w:rPr>
          <w:color w:val="404040" w:themeColor="text1" w:themeTint="BF"/>
        </w:rPr>
        <w:tab/>
      </w:r>
    </w:p>
    <w:p w14:paraId="28F31413" w14:textId="5674812F" w:rsidR="00A0320C" w:rsidRPr="007140F1" w:rsidRDefault="00A0320C" w:rsidP="00AA09B1">
      <w:pPr>
        <w:spacing w:after="0" w:line="276" w:lineRule="auto"/>
        <w:ind w:left="720"/>
        <w:rPr>
          <w:color w:val="404040" w:themeColor="text1" w:themeTint="BF"/>
        </w:rPr>
      </w:pPr>
      <w:r w:rsidRPr="007140F1">
        <w:rPr>
          <w:color w:val="404040" w:themeColor="text1" w:themeTint="BF"/>
        </w:rPr>
        <w:t>9.</w:t>
      </w:r>
      <w:r w:rsidRPr="007140F1">
        <w:rPr>
          <w:color w:val="404040" w:themeColor="text1" w:themeTint="BF"/>
        </w:rPr>
        <w:tab/>
        <w:t>2.</w:t>
      </w:r>
      <w:r w:rsidRPr="007140F1">
        <w:rPr>
          <w:color w:val="404040" w:themeColor="text1" w:themeTint="BF"/>
        </w:rPr>
        <w:tab/>
        <w:t>Operative Clause 2</w:t>
      </w:r>
      <w:r w:rsidR="00F33929">
        <w:rPr>
          <w:color w:val="404040" w:themeColor="text1" w:themeTint="BF"/>
        </w:rPr>
        <w:t>.</w:t>
      </w:r>
    </w:p>
    <w:p w14:paraId="1055F2D9" w14:textId="77777777" w:rsidR="00A0320C" w:rsidRPr="007140F1" w:rsidRDefault="00A0320C" w:rsidP="00AA09B1">
      <w:pPr>
        <w:spacing w:after="0" w:line="276" w:lineRule="auto"/>
        <w:ind w:left="720"/>
        <w:rPr>
          <w:color w:val="404040" w:themeColor="text1" w:themeTint="BF"/>
        </w:rPr>
      </w:pPr>
      <w:r w:rsidRPr="007140F1">
        <w:rPr>
          <w:color w:val="404040" w:themeColor="text1" w:themeTint="BF"/>
        </w:rPr>
        <w:t>10.</w:t>
      </w:r>
    </w:p>
    <w:bookmarkEnd w:id="5"/>
    <w:p w14:paraId="4C522F6B" w14:textId="77777777" w:rsidR="00A0320C" w:rsidRDefault="00A0320C" w:rsidP="00AA09B1">
      <w:pPr>
        <w:spacing w:after="0" w:line="276" w:lineRule="auto"/>
      </w:pPr>
    </w:p>
    <w:p w14:paraId="1934B937" w14:textId="7C12C268" w:rsidR="00A0320C" w:rsidRDefault="00A0320C" w:rsidP="00BA54C4">
      <w:pPr>
        <w:spacing w:line="276" w:lineRule="auto"/>
        <w:jc w:val="both"/>
      </w:pPr>
      <w:r>
        <w:t xml:space="preserve">The Resolution Template has all lines numbered for the ease of referencing specific </w:t>
      </w:r>
      <w:r w:rsidR="00340DCB">
        <w:t>parts of the document</w:t>
      </w:r>
      <w:r>
        <w:t xml:space="preserve">. </w:t>
      </w:r>
      <w:r w:rsidRPr="006F16CB">
        <w:rPr>
          <w:u w:val="single"/>
        </w:rPr>
        <w:t>Operative clauses</w:t>
      </w:r>
      <w:r w:rsidRPr="00340DCB">
        <w:t xml:space="preserve"> </w:t>
      </w:r>
      <w:r>
        <w:t xml:space="preserve">have their own numbering before each clause, while </w:t>
      </w:r>
      <w:r w:rsidRPr="006F16CB">
        <w:rPr>
          <w:u w:val="single"/>
        </w:rPr>
        <w:t>preambular clauses</w:t>
      </w:r>
      <w:r>
        <w:t xml:space="preserve"> do not have this extra numbering scheme. All clauses begin with a select set of verbs, but not exclusive to those, listed below in</w:t>
      </w:r>
      <w:r>
        <w:rPr>
          <w:i/>
          <w:iCs/>
        </w:rPr>
        <w:t xml:space="preserve"> </w:t>
      </w:r>
      <w:r w:rsidRPr="00A0320C">
        <w:rPr>
          <w:i/>
          <w:iCs/>
        </w:rPr>
        <w:fldChar w:fldCharType="begin"/>
      </w:r>
      <w:r w:rsidRPr="00A0320C">
        <w:rPr>
          <w:i/>
          <w:iCs/>
        </w:rPr>
        <w:instrText xml:space="preserve"> REF _Ref24370890 \h  \* MERGEFORMAT </w:instrText>
      </w:r>
      <w:r w:rsidRPr="00A0320C">
        <w:rPr>
          <w:i/>
          <w:iCs/>
        </w:rPr>
      </w:r>
      <w:r w:rsidRPr="00A0320C">
        <w:rPr>
          <w:i/>
          <w:iCs/>
        </w:rPr>
        <w:fldChar w:fldCharType="separate"/>
      </w:r>
      <w:r w:rsidR="00DE7AAF" w:rsidRPr="00DE7AAF">
        <w:rPr>
          <w:i/>
        </w:rPr>
        <w:t>Clauses</w:t>
      </w:r>
      <w:r w:rsidRPr="00A0320C">
        <w:rPr>
          <w:i/>
          <w:iCs/>
        </w:rPr>
        <w:fldChar w:fldCharType="end"/>
      </w:r>
      <w:r>
        <w:rPr>
          <w:i/>
          <w:iCs/>
        </w:rPr>
        <w:t>.</w:t>
      </w:r>
    </w:p>
    <w:p w14:paraId="2F95C0F4" w14:textId="77777777" w:rsidR="009F4B5B" w:rsidRPr="006D0E7C" w:rsidRDefault="00A0320C" w:rsidP="00AA09B1">
      <w:pPr>
        <w:pStyle w:val="Quote"/>
        <w:spacing w:line="276" w:lineRule="auto"/>
        <w:jc w:val="left"/>
        <w:rPr>
          <w:u w:val="single"/>
        </w:rPr>
      </w:pPr>
      <w:r w:rsidRPr="006D0E7C">
        <w:rPr>
          <w:u w:val="single"/>
        </w:rPr>
        <w:t xml:space="preserve">Preambular: </w:t>
      </w:r>
    </w:p>
    <w:p w14:paraId="16B241BC" w14:textId="01BDD41B" w:rsidR="00A0320C" w:rsidRDefault="00A0320C" w:rsidP="00AA09B1">
      <w:pPr>
        <w:pStyle w:val="Quote"/>
        <w:numPr>
          <w:ilvl w:val="0"/>
          <w:numId w:val="22"/>
        </w:numPr>
        <w:spacing w:after="0" w:line="276" w:lineRule="auto"/>
        <w:ind w:hanging="504"/>
        <w:jc w:val="left"/>
        <w:rPr>
          <w:i w:val="0"/>
        </w:rPr>
      </w:pPr>
      <w:r w:rsidRPr="004A6CEF">
        <w:t xml:space="preserve">Recognizing </w:t>
      </w:r>
      <w:r w:rsidRPr="002323F4">
        <w:rPr>
          <w:i w:val="0"/>
        </w:rPr>
        <w:t>Sustainable Development Goal 14,</w:t>
      </w:r>
    </w:p>
    <w:p w14:paraId="7D8BE57E" w14:textId="7A74A9EB" w:rsidR="007631D4" w:rsidRPr="006D0E7C" w:rsidRDefault="00812D41" w:rsidP="006D0E7C">
      <w:pPr>
        <w:spacing w:after="0" w:line="276" w:lineRule="auto"/>
        <w:ind w:firstLine="720"/>
      </w:pPr>
      <w:r>
        <w:rPr>
          <w:iCs/>
          <w:color w:val="404040" w:themeColor="text1" w:themeTint="BF"/>
        </w:rPr>
        <w:t xml:space="preserve">2. </w:t>
      </w:r>
    </w:p>
    <w:p w14:paraId="1355F303" w14:textId="24697A77" w:rsidR="007F4D00" w:rsidRPr="006D0E7C" w:rsidRDefault="00A0320C" w:rsidP="00AA09B1">
      <w:pPr>
        <w:pStyle w:val="Quote"/>
        <w:spacing w:line="276" w:lineRule="auto"/>
        <w:jc w:val="left"/>
        <w:rPr>
          <w:color w:val="595959" w:themeColor="text1" w:themeTint="A6"/>
          <w:u w:val="single"/>
        </w:rPr>
      </w:pPr>
      <w:r w:rsidRPr="006D0E7C">
        <w:rPr>
          <w:color w:val="595959" w:themeColor="text1" w:themeTint="A6"/>
          <w:u w:val="single"/>
        </w:rPr>
        <w:t xml:space="preserve">Operative: </w:t>
      </w:r>
    </w:p>
    <w:p w14:paraId="1D13E7BA" w14:textId="0FBCE10E" w:rsidR="00E05B5B" w:rsidRDefault="007724B7" w:rsidP="00F33929">
      <w:pPr>
        <w:pStyle w:val="Quote"/>
        <w:spacing w:before="0" w:after="0" w:line="276" w:lineRule="auto"/>
        <w:ind w:left="1530" w:hanging="810"/>
        <w:jc w:val="left"/>
        <w:rPr>
          <w:i w:val="0"/>
          <w:color w:val="595959" w:themeColor="text1" w:themeTint="A6"/>
        </w:rPr>
      </w:pPr>
      <w:r>
        <w:rPr>
          <w:i w:val="0"/>
          <w:color w:val="595959" w:themeColor="text1" w:themeTint="A6"/>
        </w:rPr>
        <w:t xml:space="preserve">3.    </w:t>
      </w:r>
      <w:r w:rsidR="00071AAA">
        <w:rPr>
          <w:i w:val="0"/>
          <w:color w:val="595959" w:themeColor="text1" w:themeTint="A6"/>
        </w:rPr>
        <w:t xml:space="preserve">1. </w:t>
      </w:r>
      <w:r w:rsidR="00E05B5B">
        <w:rPr>
          <w:i w:val="0"/>
          <w:color w:val="595959" w:themeColor="text1" w:themeTint="A6"/>
        </w:rPr>
        <w:t xml:space="preserve"> </w:t>
      </w:r>
      <w:r w:rsidR="00B4781C">
        <w:rPr>
          <w:i w:val="0"/>
          <w:color w:val="595959" w:themeColor="text1" w:themeTint="A6"/>
        </w:rPr>
        <w:t xml:space="preserve"> </w:t>
      </w:r>
      <w:r w:rsidR="00A0320C" w:rsidRPr="004A6CEF">
        <w:rPr>
          <w:color w:val="595959" w:themeColor="text1" w:themeTint="A6"/>
        </w:rPr>
        <w:t xml:space="preserve">Encourages </w:t>
      </w:r>
      <w:r w:rsidR="00A0320C" w:rsidRPr="004A6CEF">
        <w:rPr>
          <w:i w:val="0"/>
          <w:color w:val="595959" w:themeColor="text1" w:themeTint="A6"/>
        </w:rPr>
        <w:t xml:space="preserve">all willing and able Member States to invest in improving their </w:t>
      </w:r>
    </w:p>
    <w:p w14:paraId="4F90791A" w14:textId="4ED25AE0" w:rsidR="00A0320C" w:rsidRDefault="007724B7" w:rsidP="00AA09B1">
      <w:pPr>
        <w:pStyle w:val="Quote"/>
        <w:spacing w:before="0" w:after="0" w:line="276" w:lineRule="auto"/>
        <w:ind w:left="720"/>
        <w:jc w:val="left"/>
        <w:rPr>
          <w:i w:val="0"/>
          <w:color w:val="595959" w:themeColor="text1" w:themeTint="A6"/>
        </w:rPr>
      </w:pPr>
      <w:r>
        <w:rPr>
          <w:i w:val="0"/>
          <w:color w:val="595959" w:themeColor="text1" w:themeTint="A6"/>
        </w:rPr>
        <w:t>4.</w:t>
      </w:r>
      <w:r w:rsidR="00F33929">
        <w:rPr>
          <w:i w:val="0"/>
          <w:color w:val="595959" w:themeColor="text1" w:themeTint="A6"/>
        </w:rPr>
        <w:tab/>
      </w:r>
      <w:r w:rsidR="00F33929" w:rsidRPr="004A6CEF">
        <w:rPr>
          <w:i w:val="0"/>
          <w:color w:val="595959" w:themeColor="text1" w:themeTint="A6"/>
        </w:rPr>
        <w:t xml:space="preserve">waste </w:t>
      </w:r>
      <w:r w:rsidR="00A0320C" w:rsidRPr="004A6CEF">
        <w:rPr>
          <w:i w:val="0"/>
          <w:color w:val="595959" w:themeColor="text1" w:themeTint="A6"/>
        </w:rPr>
        <w:t>water treatment plants</w:t>
      </w:r>
      <w:r w:rsidR="00A0320C">
        <w:rPr>
          <w:i w:val="0"/>
          <w:color w:val="595959" w:themeColor="text1" w:themeTint="A6"/>
        </w:rPr>
        <w:t>;</w:t>
      </w:r>
    </w:p>
    <w:p w14:paraId="1B42C686" w14:textId="4D21EE38" w:rsidR="00E05B5B" w:rsidRPr="00E05B5B" w:rsidRDefault="006B655A" w:rsidP="00EC7BED">
      <w:pPr>
        <w:spacing w:line="276" w:lineRule="auto"/>
        <w:ind w:firstLine="720"/>
      </w:pPr>
      <w:r>
        <w:t>5.</w:t>
      </w:r>
    </w:p>
    <w:p w14:paraId="5E46987E" w14:textId="624D8319" w:rsidR="00CF55B7" w:rsidRPr="00DC089C" w:rsidRDefault="00A0320C" w:rsidP="00BA54C4">
      <w:pPr>
        <w:spacing w:line="276" w:lineRule="auto"/>
        <w:jc w:val="both"/>
      </w:pPr>
      <w:r>
        <w:t>Along with the numbering schemes, the initial verbs of each clause are always italicized. There is usually a blank line between clauses. Preambular clauses end with a comma, while operatives end with semi-colons. Operative clauses can have subpoints if the bloc wants to be more specific.</w:t>
      </w:r>
    </w:p>
    <w:p w14:paraId="23E99C72" w14:textId="5F36C496" w:rsidR="000C10F0" w:rsidRPr="007140F1" w:rsidRDefault="006B655A" w:rsidP="007344F7">
      <w:pPr>
        <w:spacing w:after="0" w:line="276" w:lineRule="auto"/>
        <w:ind w:left="720"/>
        <w:rPr>
          <w:color w:val="404040" w:themeColor="text1" w:themeTint="BF"/>
        </w:rPr>
      </w:pPr>
      <w:r>
        <w:rPr>
          <w:color w:val="404040" w:themeColor="text1" w:themeTint="BF"/>
        </w:rPr>
        <w:t>6</w:t>
      </w:r>
      <w:r w:rsidR="000C10F0" w:rsidRPr="007140F1">
        <w:rPr>
          <w:color w:val="404040" w:themeColor="text1" w:themeTint="BF"/>
        </w:rPr>
        <w:t>.</w:t>
      </w:r>
      <w:r w:rsidR="00C82D67">
        <w:rPr>
          <w:color w:val="404040" w:themeColor="text1" w:themeTint="BF"/>
        </w:rPr>
        <w:t xml:space="preserve">  </w:t>
      </w:r>
      <w:r w:rsidR="00FF3A9A">
        <w:rPr>
          <w:color w:val="404040" w:themeColor="text1" w:themeTint="BF"/>
        </w:rPr>
        <w:t xml:space="preserve">  </w:t>
      </w:r>
      <w:r w:rsidR="0063563F">
        <w:rPr>
          <w:color w:val="404040" w:themeColor="text1" w:themeTint="BF"/>
        </w:rPr>
        <w:t xml:space="preserve"> </w:t>
      </w:r>
      <w:r w:rsidR="007631D4">
        <w:rPr>
          <w:color w:val="404040" w:themeColor="text1" w:themeTint="BF"/>
        </w:rPr>
        <w:t>2</w:t>
      </w:r>
      <w:r w:rsidR="000C10F0" w:rsidRPr="000C10F0">
        <w:rPr>
          <w:color w:val="404040" w:themeColor="text1" w:themeTint="BF"/>
        </w:rPr>
        <w:t>.</w:t>
      </w:r>
      <w:r w:rsidR="007D0DBB">
        <w:rPr>
          <w:color w:val="404040" w:themeColor="text1" w:themeTint="BF"/>
        </w:rPr>
        <w:t xml:space="preserve"> </w:t>
      </w:r>
      <w:r w:rsidR="00833B64">
        <w:rPr>
          <w:color w:val="404040" w:themeColor="text1" w:themeTint="BF"/>
        </w:rPr>
        <w:t xml:space="preserve"> </w:t>
      </w:r>
      <w:r w:rsidR="0085453E">
        <w:rPr>
          <w:color w:val="404040" w:themeColor="text1" w:themeTint="BF"/>
        </w:rPr>
        <w:t xml:space="preserve"> </w:t>
      </w:r>
      <w:r w:rsidR="000C10F0" w:rsidRPr="000C10F0">
        <w:rPr>
          <w:i/>
          <w:color w:val="404040" w:themeColor="text1" w:themeTint="BF"/>
        </w:rPr>
        <w:t>Asks</w:t>
      </w:r>
      <w:r w:rsidR="000C10F0" w:rsidRPr="000C10F0">
        <w:rPr>
          <w:color w:val="404040" w:themeColor="text1" w:themeTint="BF"/>
        </w:rPr>
        <w:t xml:space="preserve"> for aide in the form of</w:t>
      </w:r>
      <w:r w:rsidR="00FF3A9A">
        <w:rPr>
          <w:color w:val="404040" w:themeColor="text1" w:themeTint="BF"/>
        </w:rPr>
        <w:t>:</w:t>
      </w:r>
    </w:p>
    <w:p w14:paraId="7324F402" w14:textId="17DC25AB" w:rsidR="000C10F0" w:rsidRPr="007140F1" w:rsidRDefault="007344F7" w:rsidP="007344F7">
      <w:pPr>
        <w:spacing w:after="0" w:line="276" w:lineRule="auto"/>
        <w:ind w:left="720"/>
        <w:rPr>
          <w:color w:val="404040" w:themeColor="text1" w:themeTint="BF"/>
        </w:rPr>
      </w:pPr>
      <w:r>
        <w:rPr>
          <w:color w:val="404040" w:themeColor="text1" w:themeTint="BF"/>
        </w:rPr>
        <w:t>7</w:t>
      </w:r>
      <w:r w:rsidR="000C10F0" w:rsidRPr="007140F1">
        <w:rPr>
          <w:color w:val="404040" w:themeColor="text1" w:themeTint="BF"/>
        </w:rPr>
        <w:t xml:space="preserve">. </w:t>
      </w:r>
      <w:r w:rsidR="000C10F0" w:rsidRPr="007140F1">
        <w:rPr>
          <w:color w:val="404040" w:themeColor="text1" w:themeTint="BF"/>
        </w:rPr>
        <w:tab/>
      </w:r>
      <w:r w:rsidR="00FF3A9A">
        <w:rPr>
          <w:color w:val="404040" w:themeColor="text1" w:themeTint="BF"/>
        </w:rPr>
        <w:t xml:space="preserve"> </w:t>
      </w:r>
      <w:r w:rsidR="0063563F">
        <w:rPr>
          <w:color w:val="404040" w:themeColor="text1" w:themeTint="BF"/>
        </w:rPr>
        <w:t xml:space="preserve"> </w:t>
      </w:r>
      <w:r w:rsidR="00FF3A9A">
        <w:rPr>
          <w:color w:val="404040" w:themeColor="text1" w:themeTint="BF"/>
        </w:rPr>
        <w:t xml:space="preserve">   </w:t>
      </w:r>
      <w:r w:rsidR="000C10F0">
        <w:rPr>
          <w:color w:val="404040" w:themeColor="text1" w:themeTint="BF"/>
        </w:rPr>
        <w:t>a.</w:t>
      </w:r>
      <w:r w:rsidR="007D0DBB">
        <w:rPr>
          <w:color w:val="404040" w:themeColor="text1" w:themeTint="BF"/>
        </w:rPr>
        <w:t xml:space="preserve"> </w:t>
      </w:r>
      <w:r w:rsidR="0085453E">
        <w:rPr>
          <w:color w:val="404040" w:themeColor="text1" w:themeTint="BF"/>
        </w:rPr>
        <w:t xml:space="preserve">  </w:t>
      </w:r>
      <w:r w:rsidR="007D0DBB">
        <w:rPr>
          <w:color w:val="404040" w:themeColor="text1" w:themeTint="BF"/>
        </w:rPr>
        <w:t>food;</w:t>
      </w:r>
    </w:p>
    <w:p w14:paraId="24A869E2" w14:textId="2FC9D38B" w:rsidR="000C10F0" w:rsidRPr="007140F1" w:rsidRDefault="007344F7" w:rsidP="007344F7">
      <w:pPr>
        <w:spacing w:after="0" w:line="276" w:lineRule="auto"/>
        <w:ind w:left="720"/>
        <w:rPr>
          <w:color w:val="404040" w:themeColor="text1" w:themeTint="BF"/>
        </w:rPr>
      </w:pPr>
      <w:r>
        <w:rPr>
          <w:color w:val="404040" w:themeColor="text1" w:themeTint="BF"/>
        </w:rPr>
        <w:t>8</w:t>
      </w:r>
      <w:r w:rsidR="000C10F0" w:rsidRPr="007140F1">
        <w:rPr>
          <w:color w:val="404040" w:themeColor="text1" w:themeTint="BF"/>
        </w:rPr>
        <w:t xml:space="preserve">. </w:t>
      </w:r>
      <w:r w:rsidR="000C10F0" w:rsidRPr="007140F1">
        <w:rPr>
          <w:color w:val="404040" w:themeColor="text1" w:themeTint="BF"/>
        </w:rPr>
        <w:tab/>
      </w:r>
      <w:r w:rsidR="0063563F">
        <w:rPr>
          <w:color w:val="404040" w:themeColor="text1" w:themeTint="BF"/>
        </w:rPr>
        <w:t xml:space="preserve"> </w:t>
      </w:r>
      <w:r w:rsidR="00FF3A9A">
        <w:rPr>
          <w:color w:val="404040" w:themeColor="text1" w:themeTint="BF"/>
        </w:rPr>
        <w:t xml:space="preserve">    </w:t>
      </w:r>
      <w:r w:rsidR="007D0DBB">
        <w:rPr>
          <w:color w:val="404040" w:themeColor="text1" w:themeTint="BF"/>
        </w:rPr>
        <w:t xml:space="preserve">b. </w:t>
      </w:r>
      <w:r w:rsidR="0085453E">
        <w:rPr>
          <w:color w:val="404040" w:themeColor="text1" w:themeTint="BF"/>
        </w:rPr>
        <w:t xml:space="preserve">  </w:t>
      </w:r>
      <w:r w:rsidR="007D0DBB">
        <w:rPr>
          <w:color w:val="404040" w:themeColor="text1" w:themeTint="BF"/>
        </w:rPr>
        <w:t>water;</w:t>
      </w:r>
    </w:p>
    <w:p w14:paraId="38F6DF86" w14:textId="0F57D983" w:rsidR="000C10F0" w:rsidRDefault="007344F7" w:rsidP="00AA09B1">
      <w:pPr>
        <w:spacing w:after="0" w:line="276" w:lineRule="auto"/>
        <w:ind w:left="720"/>
        <w:rPr>
          <w:color w:val="404040" w:themeColor="text1" w:themeTint="BF"/>
        </w:rPr>
      </w:pPr>
      <w:r>
        <w:rPr>
          <w:color w:val="404040" w:themeColor="text1" w:themeTint="BF"/>
        </w:rPr>
        <w:t>9</w:t>
      </w:r>
      <w:r w:rsidR="000C10F0" w:rsidRPr="007140F1">
        <w:rPr>
          <w:color w:val="404040" w:themeColor="text1" w:themeTint="BF"/>
        </w:rPr>
        <w:t>.</w:t>
      </w:r>
      <w:r w:rsidR="0085453E">
        <w:rPr>
          <w:color w:val="404040" w:themeColor="text1" w:themeTint="BF"/>
        </w:rPr>
        <w:t xml:space="preserve"> </w:t>
      </w:r>
      <w:r w:rsidR="007D0DBB">
        <w:rPr>
          <w:color w:val="404040" w:themeColor="text1" w:themeTint="BF"/>
        </w:rPr>
        <w:tab/>
      </w:r>
      <w:r w:rsidR="0063563F">
        <w:rPr>
          <w:color w:val="404040" w:themeColor="text1" w:themeTint="BF"/>
        </w:rPr>
        <w:t xml:space="preserve"> </w:t>
      </w:r>
      <w:r w:rsidR="00FF3A9A">
        <w:rPr>
          <w:color w:val="404040" w:themeColor="text1" w:themeTint="BF"/>
        </w:rPr>
        <w:t xml:space="preserve">    </w:t>
      </w:r>
      <w:r w:rsidR="007D0DBB">
        <w:rPr>
          <w:color w:val="404040" w:themeColor="text1" w:themeTint="BF"/>
        </w:rPr>
        <w:t xml:space="preserve">c. </w:t>
      </w:r>
      <w:r w:rsidR="000C10F0" w:rsidRPr="007140F1">
        <w:rPr>
          <w:color w:val="404040" w:themeColor="text1" w:themeTint="BF"/>
        </w:rPr>
        <w:t xml:space="preserve"> </w:t>
      </w:r>
      <w:r w:rsidR="0085453E">
        <w:rPr>
          <w:color w:val="404040" w:themeColor="text1" w:themeTint="BF"/>
        </w:rPr>
        <w:t xml:space="preserve"> </w:t>
      </w:r>
      <w:r w:rsidR="007D0DBB">
        <w:rPr>
          <w:color w:val="404040" w:themeColor="text1" w:themeTint="BF"/>
        </w:rPr>
        <w:t>monetary contributions;</w:t>
      </w:r>
      <w:r w:rsidR="000C10F0">
        <w:rPr>
          <w:color w:val="404040" w:themeColor="text1" w:themeTint="BF"/>
        </w:rPr>
        <w:t xml:space="preserve"> </w:t>
      </w:r>
    </w:p>
    <w:p w14:paraId="24A98842" w14:textId="10B47EB0" w:rsidR="007631D4" w:rsidRDefault="007631D4" w:rsidP="00AA09B1">
      <w:pPr>
        <w:spacing w:after="0" w:line="276" w:lineRule="auto"/>
        <w:ind w:firstLine="720"/>
        <w:rPr>
          <w:color w:val="404040" w:themeColor="text1" w:themeTint="BF"/>
        </w:rPr>
      </w:pPr>
      <w:r>
        <w:rPr>
          <w:color w:val="404040" w:themeColor="text1" w:themeTint="BF"/>
        </w:rPr>
        <w:t>1</w:t>
      </w:r>
      <w:r w:rsidR="007344F7">
        <w:rPr>
          <w:color w:val="404040" w:themeColor="text1" w:themeTint="BF"/>
        </w:rPr>
        <w:t>0</w:t>
      </w:r>
      <w:r>
        <w:rPr>
          <w:color w:val="404040" w:themeColor="text1" w:themeTint="BF"/>
        </w:rPr>
        <w:t>.</w:t>
      </w:r>
    </w:p>
    <w:p w14:paraId="4913135A" w14:textId="77777777" w:rsidR="007D0DBB" w:rsidRPr="007D0DBB" w:rsidRDefault="007D0DBB" w:rsidP="00AA09B1">
      <w:pPr>
        <w:spacing w:after="0" w:line="276" w:lineRule="auto"/>
        <w:rPr>
          <w:color w:val="404040" w:themeColor="text1" w:themeTint="BF"/>
        </w:rPr>
      </w:pPr>
    </w:p>
    <w:p w14:paraId="324E4A4A" w14:textId="77777777" w:rsidR="00A0320C" w:rsidRDefault="00A0320C" w:rsidP="00AA09B1">
      <w:pPr>
        <w:spacing w:line="276" w:lineRule="auto"/>
      </w:pPr>
      <w:r>
        <w:t>In the Security Council, it is tradition to end all resolutions with the line:</w:t>
      </w:r>
    </w:p>
    <w:p w14:paraId="0084BAC0" w14:textId="25FD27C2" w:rsidR="00A0320C" w:rsidRPr="00425B9D" w:rsidRDefault="006B655A" w:rsidP="00AA09B1">
      <w:pPr>
        <w:pStyle w:val="Quote"/>
        <w:spacing w:line="276" w:lineRule="auto"/>
        <w:ind w:left="0" w:firstLine="720"/>
        <w:jc w:val="both"/>
        <w:rPr>
          <w:color w:val="595959" w:themeColor="text1" w:themeTint="A6"/>
        </w:rPr>
      </w:pPr>
      <w:r>
        <w:rPr>
          <w:i w:val="0"/>
          <w:color w:val="595959" w:themeColor="text1" w:themeTint="A6"/>
        </w:rPr>
        <w:t>1</w:t>
      </w:r>
      <w:r w:rsidR="007344F7">
        <w:rPr>
          <w:i w:val="0"/>
          <w:color w:val="595959" w:themeColor="text1" w:themeTint="A6"/>
        </w:rPr>
        <w:t>1</w:t>
      </w:r>
      <w:r>
        <w:rPr>
          <w:i w:val="0"/>
          <w:color w:val="595959" w:themeColor="text1" w:themeTint="A6"/>
        </w:rPr>
        <w:t xml:space="preserve">.     </w:t>
      </w:r>
      <w:r w:rsidR="007631D4" w:rsidRPr="007631D4">
        <w:rPr>
          <w:i w:val="0"/>
          <w:color w:val="595959" w:themeColor="text1" w:themeTint="A6"/>
        </w:rPr>
        <w:t>3.</w:t>
      </w:r>
      <w:r w:rsidR="007631D4">
        <w:rPr>
          <w:i w:val="0"/>
          <w:color w:val="595959" w:themeColor="text1" w:themeTint="A6"/>
        </w:rPr>
        <w:t xml:space="preserve">   </w:t>
      </w:r>
      <w:r w:rsidR="00A0320C" w:rsidRPr="00425B9D">
        <w:rPr>
          <w:color w:val="595959" w:themeColor="text1" w:themeTint="A6"/>
        </w:rPr>
        <w:t xml:space="preserve">Decides </w:t>
      </w:r>
      <w:r w:rsidR="00A0320C" w:rsidRPr="00611526">
        <w:rPr>
          <w:i w:val="0"/>
          <w:color w:val="595959" w:themeColor="text1" w:themeTint="A6"/>
        </w:rPr>
        <w:t>to remain seized of the matter</w:t>
      </w:r>
      <w:r w:rsidR="00A0320C">
        <w:rPr>
          <w:i w:val="0"/>
          <w:color w:val="595959" w:themeColor="text1" w:themeTint="A6"/>
        </w:rPr>
        <w:t>.</w:t>
      </w:r>
    </w:p>
    <w:p w14:paraId="7EFCFE42" w14:textId="77777777" w:rsidR="00A0320C" w:rsidRPr="009C50AA" w:rsidRDefault="00A0320C" w:rsidP="00AA09B1">
      <w:pPr>
        <w:pStyle w:val="Heading1"/>
        <w:spacing w:line="276" w:lineRule="auto"/>
      </w:pPr>
      <w:bookmarkStart w:id="6" w:name="_Ref24093105"/>
      <w:r>
        <w:t>Voting</w:t>
      </w:r>
      <w:bookmarkEnd w:id="6"/>
    </w:p>
    <w:p w14:paraId="4AB3381E" w14:textId="77777777" w:rsidR="00A0320C" w:rsidRDefault="00A0320C" w:rsidP="00AA09B1">
      <w:pPr>
        <w:pStyle w:val="Heading2"/>
        <w:spacing w:line="276" w:lineRule="auto"/>
      </w:pPr>
      <w:bookmarkStart w:id="7" w:name="_Ref24107245"/>
      <w:r>
        <w:t>Procedural Voting</w:t>
      </w:r>
      <w:bookmarkEnd w:id="7"/>
    </w:p>
    <w:p w14:paraId="587CABF1" w14:textId="4D9BF193" w:rsidR="00A0320C" w:rsidRDefault="00A0320C" w:rsidP="00BA54C4">
      <w:pPr>
        <w:spacing w:line="276" w:lineRule="auto"/>
        <w:jc w:val="both"/>
      </w:pPr>
      <w:r>
        <w:t xml:space="preserve">During formal session, the </w:t>
      </w:r>
      <w:r w:rsidR="00C939D6">
        <w:rPr>
          <w:u w:val="single"/>
        </w:rPr>
        <w:t>R</w:t>
      </w:r>
      <w:r w:rsidRPr="000F4289">
        <w:rPr>
          <w:u w:val="single"/>
        </w:rPr>
        <w:t xml:space="preserve">ules of </w:t>
      </w:r>
      <w:r w:rsidR="00C939D6">
        <w:rPr>
          <w:u w:val="single"/>
        </w:rPr>
        <w:t>P</w:t>
      </w:r>
      <w:r w:rsidRPr="000F4289">
        <w:rPr>
          <w:u w:val="single"/>
        </w:rPr>
        <w:t>rocedure</w:t>
      </w:r>
      <w:r>
        <w:t xml:space="preserve"> are enforced by the Dais</w:t>
      </w:r>
      <w:r w:rsidRPr="00F1339E">
        <w:t>. Should a delegate wish to suspend the meeting, be added to the speakers list, or close debate, they may make a motion by raising their placard and being recognized by the Chair when the Dais asks for any “Points or Motions”</w:t>
      </w:r>
      <w:r w:rsidR="00BC054B">
        <w:t xml:space="preserve">. </w:t>
      </w:r>
      <w:r>
        <w:t>Once there are no more points or motions</w:t>
      </w:r>
      <w:r w:rsidR="00FB603D">
        <w:t xml:space="preserve"> raised</w:t>
      </w:r>
      <w:r>
        <w:t xml:space="preserve">, they will be voted on in </w:t>
      </w:r>
      <w:r w:rsidRPr="00636B60">
        <w:rPr>
          <w:u w:val="single"/>
        </w:rPr>
        <w:t>order of precedence</w:t>
      </w:r>
      <w:r>
        <w:t xml:space="preserve"> (</w:t>
      </w:r>
      <w:r w:rsidRPr="0012522D">
        <w:t>see</w:t>
      </w:r>
      <w:r w:rsidRPr="0031751E">
        <w:rPr>
          <w:i/>
          <w:iCs/>
        </w:rPr>
        <w:t xml:space="preserve"> </w:t>
      </w:r>
      <w:r w:rsidRPr="0031751E">
        <w:rPr>
          <w:i/>
          <w:iCs/>
        </w:rPr>
        <w:fldChar w:fldCharType="begin"/>
      </w:r>
      <w:r w:rsidRPr="0031751E">
        <w:rPr>
          <w:i/>
          <w:iCs/>
        </w:rPr>
        <w:instrText xml:space="preserve"> REF _Ref24089427 \h  \* MERGEFORMAT </w:instrText>
      </w:r>
      <w:r w:rsidRPr="0031751E">
        <w:rPr>
          <w:i/>
          <w:iCs/>
        </w:rPr>
      </w:r>
      <w:r w:rsidRPr="0031751E">
        <w:rPr>
          <w:i/>
          <w:iCs/>
        </w:rPr>
        <w:fldChar w:fldCharType="separate"/>
      </w:r>
      <w:r w:rsidR="00DE7AAF" w:rsidRPr="00DE7AAF">
        <w:rPr>
          <w:i/>
          <w:iCs/>
        </w:rPr>
        <w:t>Motions</w:t>
      </w:r>
      <w:r w:rsidRPr="0031751E">
        <w:rPr>
          <w:i/>
          <w:iCs/>
        </w:rPr>
        <w:fldChar w:fldCharType="end"/>
      </w:r>
      <w:r>
        <w:t>). It is necessary that all delegates vote on procedural matter</w:t>
      </w:r>
      <w:r w:rsidR="00BC054B">
        <w:t>s</w:t>
      </w:r>
      <w:r>
        <w:t>. The only acceptable votes are “For” and “Against”</w:t>
      </w:r>
    </w:p>
    <w:p w14:paraId="41DD1C9C" w14:textId="77777777" w:rsidR="00A0320C" w:rsidRDefault="00A0320C" w:rsidP="00AA09B1">
      <w:pPr>
        <w:pStyle w:val="ListParagraph"/>
        <w:numPr>
          <w:ilvl w:val="0"/>
          <w:numId w:val="9"/>
        </w:numPr>
        <w:spacing w:line="276" w:lineRule="auto"/>
        <w:contextualSpacing w:val="0"/>
      </w:pPr>
      <w:r w:rsidRPr="00704275">
        <w:rPr>
          <w:b/>
          <w:bCs/>
        </w:rPr>
        <w:t>For</w:t>
      </w:r>
      <w:r>
        <w:t xml:space="preserve"> – the delegate is in support of seeing the motion pass</w:t>
      </w:r>
    </w:p>
    <w:p w14:paraId="5A9F6144" w14:textId="77777777" w:rsidR="00A0320C" w:rsidRDefault="00A0320C" w:rsidP="00AA09B1">
      <w:pPr>
        <w:pStyle w:val="ListParagraph"/>
        <w:numPr>
          <w:ilvl w:val="0"/>
          <w:numId w:val="9"/>
        </w:numPr>
        <w:spacing w:line="276" w:lineRule="auto"/>
        <w:jc w:val="both"/>
      </w:pPr>
      <w:r w:rsidRPr="00704275">
        <w:rPr>
          <w:b/>
          <w:bCs/>
        </w:rPr>
        <w:t>Against</w:t>
      </w:r>
      <w:r>
        <w:t xml:space="preserve"> – the delegate is in </w:t>
      </w:r>
      <w:r w:rsidRPr="00AF0773">
        <w:rPr>
          <w:u w:val="single"/>
        </w:rPr>
        <w:t>dissent</w:t>
      </w:r>
      <w:r>
        <w:t xml:space="preserve"> of seeing the motion pass</w:t>
      </w:r>
    </w:p>
    <w:p w14:paraId="2F634A51" w14:textId="3D4DD6EF" w:rsidR="00A0320C" w:rsidRPr="00B775C1" w:rsidRDefault="00A0320C" w:rsidP="00100231">
      <w:pPr>
        <w:spacing w:line="276" w:lineRule="auto"/>
        <w:jc w:val="both"/>
      </w:pPr>
      <w:r>
        <w:t xml:space="preserve">A delegate cannot abstain from a procedural vote. All procedural votes are performed through a placard vote with a simple majority needed to pass. </w:t>
      </w:r>
      <w:r w:rsidRPr="005F6E0B">
        <w:rPr>
          <w:u w:val="single"/>
        </w:rPr>
        <w:t>Roll call votes</w:t>
      </w:r>
      <w:r>
        <w:t xml:space="preserve"> and </w:t>
      </w:r>
      <w:r w:rsidRPr="005F6E0B">
        <w:rPr>
          <w:u w:val="single"/>
        </w:rPr>
        <w:t>vot</w:t>
      </w:r>
      <w:r>
        <w:rPr>
          <w:u w:val="single"/>
        </w:rPr>
        <w:t>es</w:t>
      </w:r>
      <w:r w:rsidRPr="005F6E0B">
        <w:rPr>
          <w:u w:val="single"/>
        </w:rPr>
        <w:t xml:space="preserve"> by acclimation</w:t>
      </w:r>
      <w:r>
        <w:t xml:space="preserve"> are not in order at this time</w:t>
      </w:r>
      <w:r w:rsidR="00BC054B">
        <w:t xml:space="preserve"> as those are substantive votes</w:t>
      </w:r>
      <w:r>
        <w:t xml:space="preserve">. </w:t>
      </w:r>
    </w:p>
    <w:p w14:paraId="0F26CC63" w14:textId="77777777" w:rsidR="00A0320C" w:rsidRDefault="00A0320C" w:rsidP="00AA09B1">
      <w:pPr>
        <w:pStyle w:val="Heading2"/>
        <w:spacing w:line="276" w:lineRule="auto"/>
      </w:pPr>
      <w:bookmarkStart w:id="8" w:name="_Ref24258458"/>
      <w:r>
        <w:t>Substantive Voting</w:t>
      </w:r>
      <w:bookmarkEnd w:id="8"/>
    </w:p>
    <w:p w14:paraId="5E7BA5F7" w14:textId="6F39556C" w:rsidR="00A0320C" w:rsidRDefault="00A0320C" w:rsidP="00BA54C4">
      <w:pPr>
        <w:spacing w:line="276" w:lineRule="auto"/>
        <w:jc w:val="both"/>
      </w:pPr>
      <w:r>
        <w:t xml:space="preserve">At the end of Session II, the committee will automatically transition into </w:t>
      </w:r>
      <w:r w:rsidRPr="00902E77">
        <w:rPr>
          <w:u w:val="single"/>
        </w:rPr>
        <w:t>voting procedure</w:t>
      </w:r>
      <w:r>
        <w:t>.</w:t>
      </w:r>
      <w:r w:rsidR="00EB4F87">
        <w:t xml:space="preserve"> During voting procedure, the body will make </w:t>
      </w:r>
      <w:r w:rsidR="00EB4F87" w:rsidRPr="00EB4F87">
        <w:rPr>
          <w:u w:val="single"/>
        </w:rPr>
        <w:t>substantive votes</w:t>
      </w:r>
      <w:r w:rsidR="00EB4F87">
        <w:t xml:space="preserve"> on whether a draft resolution should pass or not.</w:t>
      </w:r>
      <w:r>
        <w:t xml:space="preserve"> If delegates wish to move into voting procedure early, they can:</w:t>
      </w:r>
    </w:p>
    <w:p w14:paraId="489AD0D1" w14:textId="77777777" w:rsidR="00A0320C" w:rsidRDefault="00A0320C" w:rsidP="00BA54C4">
      <w:pPr>
        <w:pStyle w:val="ListParagraph"/>
        <w:numPr>
          <w:ilvl w:val="0"/>
          <w:numId w:val="19"/>
        </w:numPr>
        <w:spacing w:line="276" w:lineRule="auto"/>
        <w:contextualSpacing w:val="0"/>
        <w:jc w:val="both"/>
      </w:pPr>
      <w:r w:rsidRPr="00E460D1">
        <w:rPr>
          <w:b/>
        </w:rPr>
        <w:t xml:space="preserve">Allow the </w:t>
      </w:r>
      <w:r>
        <w:rPr>
          <w:b/>
        </w:rPr>
        <w:t>speakers</w:t>
      </w:r>
      <w:r w:rsidRPr="00E460D1">
        <w:rPr>
          <w:b/>
        </w:rPr>
        <w:t xml:space="preserve"> list to expire</w:t>
      </w:r>
      <w:r>
        <w:t xml:space="preserve"> – if the speakers list runs out, that implies there is no one wishing to speak further on the matter and the Dais will begin voting procedure.</w:t>
      </w:r>
    </w:p>
    <w:p w14:paraId="7649C4D4" w14:textId="072B68FF" w:rsidR="00A0320C" w:rsidRDefault="00A0320C" w:rsidP="00BA54C4">
      <w:pPr>
        <w:pStyle w:val="ListParagraph"/>
        <w:numPr>
          <w:ilvl w:val="0"/>
          <w:numId w:val="19"/>
        </w:numPr>
        <w:spacing w:line="276" w:lineRule="auto"/>
        <w:contextualSpacing w:val="0"/>
        <w:jc w:val="both"/>
      </w:pPr>
      <w:r>
        <w:rPr>
          <w:b/>
        </w:rPr>
        <w:t xml:space="preserve">Motion to Close the Speakers List </w:t>
      </w:r>
      <w:r>
        <w:t xml:space="preserve">– prevents Member States from adding their name to the speakers list. Once the </w:t>
      </w:r>
      <w:r w:rsidR="00770920">
        <w:t>remaining</w:t>
      </w:r>
      <w:r>
        <w:t xml:space="preserve"> speakers list runs out, the body moves into voting procedure. </w:t>
      </w:r>
    </w:p>
    <w:p w14:paraId="0710F03B" w14:textId="5EA8FCD9" w:rsidR="00A0320C" w:rsidRDefault="00A0320C" w:rsidP="00BA54C4">
      <w:pPr>
        <w:pStyle w:val="ListParagraph"/>
        <w:numPr>
          <w:ilvl w:val="0"/>
          <w:numId w:val="19"/>
        </w:numPr>
        <w:spacing w:line="276" w:lineRule="auto"/>
        <w:jc w:val="both"/>
      </w:pPr>
      <w:r w:rsidRPr="00F32328">
        <w:rPr>
          <w:b/>
        </w:rPr>
        <w:t>Motion for Closure of Debate</w:t>
      </w:r>
      <w:r>
        <w:t xml:space="preserve"> – </w:t>
      </w:r>
      <w:r w:rsidR="00676BC3">
        <w:t xml:space="preserve">moves the body into voting procedure immediately, </w:t>
      </w:r>
      <w:r w:rsidR="006D2D51">
        <w:t>voiding the speaker’s list. M</w:t>
      </w:r>
      <w:r>
        <w:t xml:space="preserve">ay be made when the Dais asks for points or motions. Needs a </w:t>
      </w:r>
      <w:r w:rsidRPr="00F32328">
        <w:rPr>
          <w:u w:val="single"/>
        </w:rPr>
        <w:t>two-thirds majority</w:t>
      </w:r>
      <w:r>
        <w:t xml:space="preserve"> to pass.</w:t>
      </w:r>
    </w:p>
    <w:p w14:paraId="2FDCBA9C" w14:textId="77777777" w:rsidR="00A0320C" w:rsidRDefault="00A0320C" w:rsidP="00BA54C4">
      <w:pPr>
        <w:spacing w:line="276" w:lineRule="auto"/>
        <w:jc w:val="both"/>
      </w:pPr>
      <w:r>
        <w:t xml:space="preserve">In order to be eligible to vote, Member States must declare themselves as present to the Dais during </w:t>
      </w:r>
      <w:r w:rsidRPr="006C7146">
        <w:t>roll call at the beginning of Session II</w:t>
      </w:r>
      <w:r>
        <w:t>. There are three responses a delegate may give during voting procedure:</w:t>
      </w:r>
    </w:p>
    <w:p w14:paraId="41EFCED5" w14:textId="77777777" w:rsidR="00A0320C" w:rsidRDefault="00A0320C" w:rsidP="00AA09B1">
      <w:pPr>
        <w:pStyle w:val="ListParagraph"/>
        <w:numPr>
          <w:ilvl w:val="0"/>
          <w:numId w:val="5"/>
        </w:numPr>
        <w:spacing w:line="276" w:lineRule="auto"/>
        <w:contextualSpacing w:val="0"/>
      </w:pPr>
      <w:r w:rsidRPr="00D51486">
        <w:rPr>
          <w:b/>
          <w:bCs/>
        </w:rPr>
        <w:t xml:space="preserve">Yes </w:t>
      </w:r>
      <w:r>
        <w:t>– the delegate votes in favor of accepting a resolution</w:t>
      </w:r>
    </w:p>
    <w:p w14:paraId="27DEAB41" w14:textId="77777777" w:rsidR="00A0320C" w:rsidRDefault="00A0320C" w:rsidP="00AA09B1">
      <w:pPr>
        <w:pStyle w:val="ListParagraph"/>
        <w:numPr>
          <w:ilvl w:val="0"/>
          <w:numId w:val="5"/>
        </w:numPr>
        <w:spacing w:line="276" w:lineRule="auto"/>
        <w:contextualSpacing w:val="0"/>
      </w:pPr>
      <w:r w:rsidRPr="00D51486">
        <w:rPr>
          <w:b/>
          <w:bCs/>
        </w:rPr>
        <w:t>No</w:t>
      </w:r>
      <w:r>
        <w:t xml:space="preserve"> – the delegate votes against accepting a resolution</w:t>
      </w:r>
    </w:p>
    <w:p w14:paraId="245CA958" w14:textId="77777777" w:rsidR="00A0320C" w:rsidRDefault="00A0320C" w:rsidP="00AA09B1">
      <w:pPr>
        <w:pStyle w:val="ListParagraph"/>
        <w:numPr>
          <w:ilvl w:val="0"/>
          <w:numId w:val="5"/>
        </w:numPr>
        <w:spacing w:line="276" w:lineRule="auto"/>
        <w:contextualSpacing w:val="0"/>
      </w:pPr>
      <w:r w:rsidRPr="00D51486">
        <w:rPr>
          <w:b/>
          <w:bCs/>
        </w:rPr>
        <w:t>Abstain</w:t>
      </w:r>
      <w:r>
        <w:t xml:space="preserve"> – the delegate chooses to not vote</w:t>
      </w:r>
    </w:p>
    <w:p w14:paraId="11D94873" w14:textId="77777777" w:rsidR="00A0320C" w:rsidRDefault="00A0320C" w:rsidP="00100231">
      <w:pPr>
        <w:spacing w:line="276" w:lineRule="auto"/>
        <w:jc w:val="both"/>
      </w:pPr>
      <w:r w:rsidRPr="00432BE8">
        <w:rPr>
          <w:u w:val="single"/>
        </w:rPr>
        <w:t>Abstentions</w:t>
      </w:r>
      <w:r>
        <w:t xml:space="preserve"> may only be used by delegates who declare themselves as “Present” and not those who declare themselves “Present and Voting”. The purpose of an “abstain” response is to allow a Member State to not offend two allies of differing opinions on the subject matter of a resolution. </w:t>
      </w:r>
    </w:p>
    <w:p w14:paraId="57BD0F16" w14:textId="77777777" w:rsidR="00A0320C" w:rsidRPr="007140F1" w:rsidRDefault="00A0320C" w:rsidP="00AA09B1">
      <w:pPr>
        <w:pStyle w:val="Quote"/>
        <w:spacing w:line="276" w:lineRule="auto"/>
        <w:jc w:val="left"/>
      </w:pPr>
      <w:r w:rsidRPr="007140F1">
        <w:t xml:space="preserve">For example, as Syria has ties to both the US and Russia, if the committee was voting on a resolution which encouraged Member States to buy missiles from the United States, they would likely “abstain” as a “Yes” would please the US but anger Russia, while a “No” would anger the US but please Russia. </w:t>
      </w:r>
    </w:p>
    <w:p w14:paraId="0AF89863" w14:textId="77777777" w:rsidR="00A0320C" w:rsidRDefault="00A0320C" w:rsidP="00100231">
      <w:pPr>
        <w:spacing w:line="276" w:lineRule="auto"/>
        <w:jc w:val="both"/>
      </w:pPr>
      <w:r>
        <w:t xml:space="preserve">In contrast, by declaring </w:t>
      </w:r>
      <w:r w:rsidRPr="00B16281">
        <w:t>“Present and Voting”</w:t>
      </w:r>
      <w:r>
        <w:t xml:space="preserve"> a Member State is expressing power and influence since they do not need </w:t>
      </w:r>
      <w:r w:rsidRPr="00B16281">
        <w:t xml:space="preserve">to remain neutral </w:t>
      </w:r>
      <w:r>
        <w:t xml:space="preserve">during voting procedure </w:t>
      </w:r>
      <w:r w:rsidRPr="00B16281">
        <w:t>for the sake of pleasing allies</w:t>
      </w:r>
      <w:r>
        <w:t>. V</w:t>
      </w:r>
      <w:r w:rsidRPr="00B16281">
        <w:t xml:space="preserve">ery few Member States are sensibly able to declare themselves as </w:t>
      </w:r>
      <w:r>
        <w:t>“Present and Voting”</w:t>
      </w:r>
      <w:r w:rsidRPr="00B16281">
        <w:t xml:space="preserve"> without potential repercussions.</w:t>
      </w:r>
    </w:p>
    <w:p w14:paraId="7DFAB5D3" w14:textId="2767B590" w:rsidR="00A0320C" w:rsidRDefault="00A0320C" w:rsidP="00100231">
      <w:pPr>
        <w:spacing w:line="276" w:lineRule="auto"/>
        <w:jc w:val="both"/>
      </w:pPr>
      <w:r>
        <w:t>Once voting procedure begins, the Dais will give delegates 10 to 15 minutes to get water, go to the restrooms, and do any last-minute caucusing. Once the break is over, the doors are locked and delegates may leave the room but cannot return. It is expected that the room is as quiet, if not quieter than formal session. The Dais will open by asking for any points or motions. During voting procedure, there are only two motions accepted</w:t>
      </w:r>
      <w:r w:rsidR="007A220E">
        <w:t xml:space="preserve">, </w:t>
      </w:r>
      <w:r>
        <w:t>excluding the always-acceptable “Point of Order/Information/Personal Privilege” motions. These motions are:</w:t>
      </w:r>
    </w:p>
    <w:p w14:paraId="161E51C5" w14:textId="77777777" w:rsidR="00A0320C" w:rsidRDefault="00A0320C" w:rsidP="00AA09B1">
      <w:pPr>
        <w:pStyle w:val="ListParagraph"/>
        <w:numPr>
          <w:ilvl w:val="0"/>
          <w:numId w:val="7"/>
        </w:numPr>
        <w:spacing w:line="276" w:lineRule="auto"/>
        <w:contextualSpacing w:val="0"/>
      </w:pPr>
      <w:r w:rsidRPr="00A55285">
        <w:rPr>
          <w:b/>
          <w:bCs/>
        </w:rPr>
        <w:t>Roll Call Vote</w:t>
      </w:r>
      <w:r>
        <w:t xml:space="preserve"> – each delegate is asked individually what their vote is, the responses are recorded by the Dais. </w:t>
      </w:r>
    </w:p>
    <w:p w14:paraId="2433BE9F" w14:textId="77777777" w:rsidR="00A0320C" w:rsidRPr="00432BE8" w:rsidRDefault="00A0320C" w:rsidP="00AA09B1">
      <w:pPr>
        <w:pStyle w:val="ListParagraph"/>
        <w:numPr>
          <w:ilvl w:val="0"/>
          <w:numId w:val="7"/>
        </w:numPr>
        <w:spacing w:line="276" w:lineRule="auto"/>
      </w:pPr>
      <w:r w:rsidRPr="00A55285">
        <w:rPr>
          <w:b/>
          <w:bCs/>
        </w:rPr>
        <w:t>Adopt by Acclimation</w:t>
      </w:r>
      <w:r>
        <w:t xml:space="preserve"> – the Dais asks if there is any dissent (“no” votes). If there is none, the draft resolution passes automatically.</w:t>
      </w:r>
    </w:p>
    <w:p w14:paraId="70E70906" w14:textId="6E3F2B8C" w:rsidR="00855F48" w:rsidRDefault="00855F48" w:rsidP="00100231">
      <w:pPr>
        <w:spacing w:line="276" w:lineRule="auto"/>
        <w:jc w:val="both"/>
      </w:pPr>
      <w:r>
        <w:t xml:space="preserve">If a delegate motions </w:t>
      </w:r>
      <w:r w:rsidR="004D5F7E">
        <w:t xml:space="preserve">for a </w:t>
      </w:r>
      <w:r w:rsidR="004D5F7E" w:rsidRPr="00181395">
        <w:rPr>
          <w:u w:val="single"/>
        </w:rPr>
        <w:t>Roll Call Vote</w:t>
      </w:r>
      <w:r w:rsidR="004D5F7E">
        <w:t xml:space="preserve">, the Dais will </w:t>
      </w:r>
      <w:r w:rsidR="002309E9">
        <w:t xml:space="preserve">automatically accept the motion and move into roll call vote procedure. </w:t>
      </w:r>
      <w:r w:rsidR="00FF65A7">
        <w:t xml:space="preserve">The Dais will call each Member State individually, to which the called-upon delegate will respond with their vote. All delegates must respond to the Dais promptly and in order. A delegate may “pass” one time during a roll call vote, which results in the Dais calling their name again once the first rotation of roll call voting has completed. The Dais will tally the votes </w:t>
      </w:r>
      <w:r w:rsidR="00544EE2">
        <w:t xml:space="preserve">and </w:t>
      </w:r>
      <w:r w:rsidR="00BE5AF1">
        <w:t xml:space="preserve">announce the result. If a </w:t>
      </w:r>
      <w:r w:rsidR="005D060E">
        <w:t xml:space="preserve">draft resolution reaches a majority vote, it shall pass. If the draft resolution does not meet a majority, it shall fail. Following the roll </w:t>
      </w:r>
      <w:r w:rsidR="00770920">
        <w:t xml:space="preserve">call </w:t>
      </w:r>
      <w:r w:rsidR="005D060E">
        <w:t>vote, the body shall vote on the next draft resolution.</w:t>
      </w:r>
    </w:p>
    <w:p w14:paraId="247C02A2" w14:textId="39EC9BBB" w:rsidR="0062345A" w:rsidRDefault="0062345A" w:rsidP="00100231">
      <w:pPr>
        <w:spacing w:line="276" w:lineRule="auto"/>
        <w:jc w:val="both"/>
      </w:pPr>
      <w:r>
        <w:t>If a delegate motions</w:t>
      </w:r>
      <w:r w:rsidR="00690452">
        <w:t xml:space="preserve"> to </w:t>
      </w:r>
      <w:r w:rsidR="00690452" w:rsidRPr="00690452">
        <w:rPr>
          <w:u w:val="single"/>
        </w:rPr>
        <w:t>Adopt by Acclimation</w:t>
      </w:r>
      <w:r w:rsidR="00690452">
        <w:t xml:space="preserve">, the Dais will </w:t>
      </w:r>
      <w:r w:rsidR="00D45DEF">
        <w:t xml:space="preserve">automatically accept the motion and </w:t>
      </w:r>
      <w:r w:rsidR="00690452">
        <w:t xml:space="preserve">ask if there is any dissent. </w:t>
      </w:r>
      <w:r>
        <w:t xml:space="preserve">At this time delegates who are in dissent should raise their placard. If there is no dissent, </w:t>
      </w:r>
      <w:r w:rsidR="00690452">
        <w:t xml:space="preserve">or </w:t>
      </w:r>
      <w:r w:rsidRPr="00690452">
        <w:rPr>
          <w:u w:val="single"/>
        </w:rPr>
        <w:t>no placards raised</w:t>
      </w:r>
      <w:r>
        <w:t>, then the draft resolution pass</w:t>
      </w:r>
      <w:r w:rsidR="00690452">
        <w:t>es by acclimation</w:t>
      </w:r>
      <w:r>
        <w:t>.</w:t>
      </w:r>
      <w:r w:rsidR="005E0CF6" w:rsidRPr="005E0CF6">
        <w:t xml:space="preserve"> </w:t>
      </w:r>
      <w:r w:rsidR="005E0CF6">
        <w:t>The body will then move onto consideration of the next draft resolution.</w:t>
      </w:r>
      <w:r>
        <w:t xml:space="preserve"> If there is any dissent, </w:t>
      </w:r>
      <w:r w:rsidR="00690452">
        <w:t xml:space="preserve">or </w:t>
      </w:r>
      <w:r w:rsidRPr="00690452">
        <w:rPr>
          <w:u w:val="single"/>
        </w:rPr>
        <w:t>any placards raised</w:t>
      </w:r>
      <w:r>
        <w:t xml:space="preserve">, the motion </w:t>
      </w:r>
      <w:r w:rsidR="00690452">
        <w:t>fails,</w:t>
      </w:r>
      <w:r>
        <w:t xml:space="preserve"> and the Dais will ask for any </w:t>
      </w:r>
      <w:r w:rsidR="00690452">
        <w:t>further</w:t>
      </w:r>
      <w:r>
        <w:t xml:space="preserve"> points or motions</w:t>
      </w:r>
      <w:r w:rsidR="0058548F">
        <w:t xml:space="preserve"> on the draft resolution</w:t>
      </w:r>
      <w:r>
        <w:t>. A failed adopt by acclimation does not mean a draft resolution has failed to pass yet.</w:t>
      </w:r>
      <w:r w:rsidR="00690452">
        <w:t xml:space="preserve"> It may be voted upon by a placard vote or roll call vote still.</w:t>
      </w:r>
    </w:p>
    <w:p w14:paraId="70249B3F" w14:textId="690D246E" w:rsidR="00A0320C" w:rsidRDefault="00A0320C" w:rsidP="00100231">
      <w:pPr>
        <w:spacing w:line="276" w:lineRule="auto"/>
        <w:jc w:val="both"/>
      </w:pPr>
      <w:r>
        <w:t>If there are no motions</w:t>
      </w:r>
      <w:r w:rsidR="00855F48">
        <w:t xml:space="preserve"> raised</w:t>
      </w:r>
      <w:r>
        <w:t xml:space="preserve">, the committee moves into a normal </w:t>
      </w:r>
      <w:r w:rsidR="00181395">
        <w:rPr>
          <w:u w:val="single"/>
        </w:rPr>
        <w:t>P</w:t>
      </w:r>
      <w:r w:rsidRPr="00181395">
        <w:rPr>
          <w:u w:val="single"/>
        </w:rPr>
        <w:t xml:space="preserve">lacard </w:t>
      </w:r>
      <w:r w:rsidR="00181395">
        <w:rPr>
          <w:u w:val="single"/>
        </w:rPr>
        <w:t>V</w:t>
      </w:r>
      <w:r w:rsidRPr="00181395">
        <w:rPr>
          <w:u w:val="single"/>
        </w:rPr>
        <w:t>ote</w:t>
      </w:r>
      <w:r>
        <w:t xml:space="preserve">, where the Dais will ask for “Yes” then “No” then “Abstain” votes and tallies each. A placard vote is </w:t>
      </w:r>
      <w:r w:rsidRPr="00181395">
        <w:t>highly typical</w:t>
      </w:r>
      <w:r w:rsidRPr="00081064">
        <w:t xml:space="preserve"> and is the method by which </w:t>
      </w:r>
      <w:r w:rsidR="00181395" w:rsidRPr="00181395">
        <w:t>most</w:t>
      </w:r>
      <w:r w:rsidRPr="00181395">
        <w:t xml:space="preserve"> resolutions</w:t>
      </w:r>
      <w:r w:rsidRPr="00081064">
        <w:t xml:space="preserve"> get voted upon</w:t>
      </w:r>
      <w:r>
        <w:t xml:space="preserve">. If the number of “Yes” votes </w:t>
      </w:r>
      <w:r w:rsidRPr="005623AA">
        <w:rPr>
          <w:b/>
          <w:bCs/>
        </w:rPr>
        <w:t>exceeds</w:t>
      </w:r>
      <w:r>
        <w:t xml:space="preserve"> the number of “No” votes, the draft resolution passes and becomes a </w:t>
      </w:r>
      <w:r w:rsidRPr="004E7C10">
        <w:rPr>
          <w:u w:val="single"/>
        </w:rPr>
        <w:t>resolution</w:t>
      </w:r>
      <w:r>
        <w:t xml:space="preserve">. If it does not, the draft resolution does not pass. </w:t>
      </w:r>
      <w:r w:rsidR="00D46DC8">
        <w:t xml:space="preserve">Following the vote, the body will consider the next draft resolution. </w:t>
      </w:r>
      <w:r>
        <w:t xml:space="preserve">All present delegates must respond during voting procedure, whether abstaining or not. </w:t>
      </w:r>
    </w:p>
    <w:p w14:paraId="4764B6A6" w14:textId="77777777" w:rsidR="00A0320C" w:rsidRDefault="00A0320C" w:rsidP="00100231">
      <w:pPr>
        <w:spacing w:line="276" w:lineRule="auto"/>
        <w:jc w:val="both"/>
      </w:pPr>
      <w:r>
        <w:t xml:space="preserve">Following voting procedure, the committee has the choice to either progress onto a new topic or motion for “Adjournment of the Meeting” which ends all discussion until the following year’s conference. </w:t>
      </w:r>
    </w:p>
    <w:p w14:paraId="7DBFD465" w14:textId="77777777" w:rsidR="00A0320C" w:rsidRDefault="00A0320C" w:rsidP="00AA09B1">
      <w:pPr>
        <w:pStyle w:val="Heading2"/>
        <w:spacing w:line="276" w:lineRule="auto"/>
      </w:pPr>
      <w:r>
        <w:t>Security Council</w:t>
      </w:r>
    </w:p>
    <w:p w14:paraId="43441B94" w14:textId="45B9CF53" w:rsidR="00A0320C" w:rsidRDefault="00A0320C" w:rsidP="00100231">
      <w:pPr>
        <w:spacing w:line="276" w:lineRule="auto"/>
        <w:jc w:val="both"/>
      </w:pPr>
      <w:r>
        <w:t>Along with the other extra powers afforded to the Security Council, five Member States hold addition</w:t>
      </w:r>
      <w:r w:rsidR="00770920">
        <w:t>al</w:t>
      </w:r>
      <w:r>
        <w:t xml:space="preserve"> rights in the committee. The P5 (US, UK, France, China, and Russia), have the right to a </w:t>
      </w:r>
      <w:r w:rsidRPr="00960BED">
        <w:rPr>
          <w:u w:val="single"/>
        </w:rPr>
        <w:t>veto</w:t>
      </w:r>
      <w:r>
        <w:t xml:space="preserve"> during substantive voting, aka voting procedure. Whenever the Security Council votes on a draft resolution, any of the P5 Member States may vote no, and regardless of the tally at the end, the draft resolution will fail to pass. As a result, all draft resolutions in the Security Council must have the full support of P5 Member States.</w:t>
      </w:r>
    </w:p>
    <w:p w14:paraId="26E2E465" w14:textId="77777777" w:rsidR="00A0320C" w:rsidRDefault="00A0320C" w:rsidP="00AA09B1">
      <w:pPr>
        <w:pStyle w:val="Quote"/>
        <w:spacing w:line="276" w:lineRule="auto"/>
        <w:jc w:val="left"/>
      </w:pPr>
      <w:r>
        <w:t>“</w:t>
      </w:r>
      <w:r w:rsidRPr="00403C13">
        <w:t>With a vote of 14-1, Russia as the sole “No” vote, SC/2020/A/1 fails to pass</w:t>
      </w:r>
      <w:r>
        <w:t xml:space="preserve"> due to a veto”</w:t>
      </w:r>
    </w:p>
    <w:p w14:paraId="6960B22F" w14:textId="645426D0" w:rsidR="00A0320C" w:rsidRPr="00B33EE3" w:rsidRDefault="00A0320C" w:rsidP="00100231">
      <w:pPr>
        <w:spacing w:line="276" w:lineRule="auto"/>
        <w:jc w:val="both"/>
      </w:pPr>
      <w:r>
        <w:t xml:space="preserve">The veto power does </w:t>
      </w:r>
      <w:r w:rsidRPr="005E03F6">
        <w:rPr>
          <w:u w:val="single"/>
        </w:rPr>
        <w:t>not</w:t>
      </w:r>
      <w:r>
        <w:t xml:space="preserve"> apply to the P5 Member States in other committees. </w:t>
      </w:r>
      <w:r w:rsidR="00960BED">
        <w:t xml:space="preserve">Additionally, a veto can not be used during procedural votes, such as </w:t>
      </w:r>
      <w:r w:rsidR="00087379">
        <w:t xml:space="preserve">votes to </w:t>
      </w:r>
      <w:r w:rsidR="00960BED">
        <w:t>setting of the speaker’s time and suspen</w:t>
      </w:r>
      <w:r w:rsidR="00087379">
        <w:t>sions</w:t>
      </w:r>
      <w:r w:rsidR="00960BED">
        <w:t xml:space="preserve"> of the meeting. </w:t>
      </w:r>
    </w:p>
    <w:p w14:paraId="3DA09775" w14:textId="77777777" w:rsidR="00A0320C" w:rsidRDefault="00A0320C" w:rsidP="00AA09B1">
      <w:pPr>
        <w:pStyle w:val="Heading1"/>
        <w:spacing w:line="276" w:lineRule="auto"/>
      </w:pPr>
      <w:r>
        <w:t>Awards</w:t>
      </w:r>
    </w:p>
    <w:p w14:paraId="54DF29F0" w14:textId="77777777" w:rsidR="00A0320C" w:rsidRDefault="00A0320C" w:rsidP="00100231">
      <w:pPr>
        <w:spacing w:line="276" w:lineRule="auto"/>
        <w:jc w:val="both"/>
      </w:pPr>
      <w:r>
        <w:t>Although the goal of the conference is the creation of comprehensive resolutions which aim to resolve the issue before the body, the conference wants to award delegates for their hard work. At closing ceremony, awards will be presented to delegates who perform exceptionally at conference. The awards and their criteria are as such:</w:t>
      </w:r>
    </w:p>
    <w:p w14:paraId="1058AC24" w14:textId="77777777" w:rsidR="00A0320C" w:rsidRPr="00674BCC" w:rsidRDefault="00A0320C" w:rsidP="00AD2BF2">
      <w:pPr>
        <w:spacing w:after="0" w:line="276" w:lineRule="auto"/>
        <w:jc w:val="both"/>
        <w:rPr>
          <w:b/>
          <w:bCs/>
        </w:rPr>
      </w:pPr>
      <w:r w:rsidRPr="00674BCC">
        <w:rPr>
          <w:b/>
          <w:bCs/>
        </w:rPr>
        <w:t xml:space="preserve">Position Paper Awards </w:t>
      </w:r>
    </w:p>
    <w:p w14:paraId="34D08D49" w14:textId="666BB4A2" w:rsidR="00A0320C" w:rsidRDefault="00A0320C" w:rsidP="00AD2BF2">
      <w:pPr>
        <w:pStyle w:val="ListParagraph"/>
        <w:numPr>
          <w:ilvl w:val="0"/>
          <w:numId w:val="10"/>
        </w:numPr>
        <w:spacing w:line="276" w:lineRule="auto"/>
        <w:jc w:val="both"/>
      </w:pPr>
      <w:r>
        <w:t>Awarded for outstanding position papers. See “</w:t>
      </w:r>
      <w:r>
        <w:fldChar w:fldCharType="begin"/>
      </w:r>
      <w:r>
        <w:instrText xml:space="preserve"> REF _Ref24099061 \h  \* MERGEFORMAT </w:instrText>
      </w:r>
      <w:r>
        <w:fldChar w:fldCharType="separate"/>
      </w:r>
      <w:r w:rsidR="0055765A">
        <w:t>Position Papers</w:t>
      </w:r>
      <w:r>
        <w:fldChar w:fldCharType="end"/>
      </w:r>
      <w:r>
        <w:t xml:space="preserve">” above for details. </w:t>
      </w:r>
    </w:p>
    <w:p w14:paraId="3FC909CD" w14:textId="77777777" w:rsidR="00A0320C" w:rsidRDefault="00A0320C" w:rsidP="00AD2BF2">
      <w:pPr>
        <w:pStyle w:val="ListParagraph"/>
        <w:numPr>
          <w:ilvl w:val="0"/>
          <w:numId w:val="10"/>
        </w:numPr>
        <w:spacing w:line="276" w:lineRule="auto"/>
        <w:jc w:val="both"/>
      </w:pPr>
      <w:r>
        <w:t>Selected by the Dais</w:t>
      </w:r>
    </w:p>
    <w:p w14:paraId="1E89E6F9" w14:textId="7817DC7A" w:rsidR="00A0320C" w:rsidRDefault="00A0320C" w:rsidP="00AD2BF2">
      <w:pPr>
        <w:pStyle w:val="ListParagraph"/>
        <w:numPr>
          <w:ilvl w:val="0"/>
          <w:numId w:val="10"/>
        </w:numPr>
        <w:spacing w:line="276" w:lineRule="auto"/>
        <w:jc w:val="both"/>
      </w:pPr>
      <w:r>
        <w:t>Top 5% of submitted position papers</w:t>
      </w:r>
      <w:r w:rsidR="007522F2">
        <w:t xml:space="preserve"> in each committee</w:t>
      </w:r>
    </w:p>
    <w:p w14:paraId="2B6EAEB5" w14:textId="77777777" w:rsidR="00A0320C" w:rsidRDefault="00A0320C" w:rsidP="00AD2BF2">
      <w:pPr>
        <w:pStyle w:val="ListParagraph"/>
        <w:numPr>
          <w:ilvl w:val="0"/>
          <w:numId w:val="10"/>
        </w:numPr>
        <w:spacing w:line="276" w:lineRule="auto"/>
        <w:jc w:val="both"/>
      </w:pPr>
      <w:r>
        <w:t xml:space="preserve">Position papers are </w:t>
      </w:r>
      <w:r w:rsidRPr="00DE7B7F">
        <w:rPr>
          <w:u w:val="single"/>
        </w:rPr>
        <w:t>not</w:t>
      </w:r>
      <w:r>
        <w:t xml:space="preserve"> required for attendance at conference and do not factor into the distribution of other awards.</w:t>
      </w:r>
    </w:p>
    <w:p w14:paraId="50311DD6" w14:textId="77777777" w:rsidR="00A0320C" w:rsidRPr="00674BCC" w:rsidRDefault="00A0320C" w:rsidP="00AD2BF2">
      <w:pPr>
        <w:spacing w:after="0" w:line="276" w:lineRule="auto"/>
        <w:jc w:val="both"/>
        <w:rPr>
          <w:b/>
          <w:bCs/>
        </w:rPr>
      </w:pPr>
      <w:r w:rsidRPr="00674BCC">
        <w:rPr>
          <w:b/>
          <w:bCs/>
        </w:rPr>
        <w:t xml:space="preserve">Delegate’s Choice Awards </w:t>
      </w:r>
    </w:p>
    <w:p w14:paraId="07526A8B" w14:textId="77777777" w:rsidR="00A0320C" w:rsidRDefault="00A0320C" w:rsidP="00AD2BF2">
      <w:pPr>
        <w:pStyle w:val="ListParagraph"/>
        <w:numPr>
          <w:ilvl w:val="0"/>
          <w:numId w:val="10"/>
        </w:numPr>
        <w:spacing w:line="276" w:lineRule="auto"/>
        <w:jc w:val="both"/>
      </w:pPr>
      <w:r>
        <w:t>Awarded for exceptional collaboration and leadership according to your peers.</w:t>
      </w:r>
    </w:p>
    <w:p w14:paraId="7FCE1B20" w14:textId="77777777" w:rsidR="00A0320C" w:rsidRDefault="00A0320C" w:rsidP="00AD2BF2">
      <w:pPr>
        <w:pStyle w:val="ListParagraph"/>
        <w:numPr>
          <w:ilvl w:val="0"/>
          <w:numId w:val="10"/>
        </w:numPr>
        <w:spacing w:line="276" w:lineRule="auto"/>
        <w:jc w:val="both"/>
      </w:pPr>
      <w:r>
        <w:t>Voted upon by fellow delegates during first half of Session II.</w:t>
      </w:r>
    </w:p>
    <w:p w14:paraId="20F3A984" w14:textId="77777777" w:rsidR="00A0320C" w:rsidRDefault="00A0320C" w:rsidP="00AD2BF2">
      <w:pPr>
        <w:pStyle w:val="ListParagraph"/>
        <w:numPr>
          <w:ilvl w:val="0"/>
          <w:numId w:val="10"/>
        </w:numPr>
        <w:spacing w:line="276" w:lineRule="auto"/>
        <w:jc w:val="both"/>
      </w:pPr>
      <w:r>
        <w:t>Method of voting is at the discretion of the Dais</w:t>
      </w:r>
    </w:p>
    <w:p w14:paraId="3EBAEF6A" w14:textId="77777777" w:rsidR="00A0320C" w:rsidRDefault="00A0320C" w:rsidP="00AD2BF2">
      <w:pPr>
        <w:pStyle w:val="ListParagraph"/>
        <w:numPr>
          <w:ilvl w:val="0"/>
          <w:numId w:val="10"/>
        </w:numPr>
        <w:spacing w:line="276" w:lineRule="auto"/>
        <w:jc w:val="both"/>
      </w:pPr>
      <w:r>
        <w:t>Generally limited to 1-3 delegates per committee.</w:t>
      </w:r>
    </w:p>
    <w:p w14:paraId="247F93C5" w14:textId="77777777" w:rsidR="00A0320C" w:rsidRPr="00674BCC" w:rsidRDefault="00A0320C" w:rsidP="00AD2BF2">
      <w:pPr>
        <w:spacing w:after="0" w:line="276" w:lineRule="auto"/>
        <w:jc w:val="both"/>
        <w:rPr>
          <w:b/>
          <w:bCs/>
        </w:rPr>
      </w:pPr>
      <w:r w:rsidRPr="00674BCC">
        <w:rPr>
          <w:b/>
          <w:bCs/>
        </w:rPr>
        <w:t xml:space="preserve">Delegate Awards </w:t>
      </w:r>
    </w:p>
    <w:p w14:paraId="4D54B360" w14:textId="77777777" w:rsidR="00A0320C" w:rsidRDefault="00A0320C" w:rsidP="00AD2BF2">
      <w:pPr>
        <w:pStyle w:val="ListParagraph"/>
        <w:numPr>
          <w:ilvl w:val="0"/>
          <w:numId w:val="10"/>
        </w:numPr>
        <w:spacing w:line="276" w:lineRule="auto"/>
        <w:jc w:val="both"/>
      </w:pPr>
      <w:r>
        <w:t>Awarded for excellent performance at committee according to the Dais</w:t>
      </w:r>
    </w:p>
    <w:p w14:paraId="4572364D" w14:textId="3939BC8F" w:rsidR="00A0320C" w:rsidRDefault="00A0320C" w:rsidP="00AD2BF2">
      <w:pPr>
        <w:pStyle w:val="ListParagraph"/>
        <w:numPr>
          <w:ilvl w:val="0"/>
          <w:numId w:val="10"/>
        </w:numPr>
        <w:spacing w:line="276" w:lineRule="auto"/>
        <w:jc w:val="both"/>
      </w:pPr>
      <w:r>
        <w:t>Outstanding Delegate</w:t>
      </w:r>
      <w:r w:rsidR="0022118E">
        <w:t xml:space="preserve"> </w:t>
      </w:r>
      <w:r>
        <w:t xml:space="preserve">- top 5% of delegates </w:t>
      </w:r>
    </w:p>
    <w:p w14:paraId="499A0C4D" w14:textId="77038ADE" w:rsidR="00A0320C" w:rsidRDefault="00A0320C" w:rsidP="00AD2BF2">
      <w:pPr>
        <w:pStyle w:val="ListParagraph"/>
        <w:numPr>
          <w:ilvl w:val="0"/>
          <w:numId w:val="10"/>
        </w:numPr>
        <w:spacing w:line="276" w:lineRule="auto"/>
        <w:jc w:val="both"/>
      </w:pPr>
      <w:r>
        <w:t>Distinguished Delegate</w:t>
      </w:r>
      <w:r w:rsidR="0022118E">
        <w:t xml:space="preserve"> </w:t>
      </w:r>
      <w:r>
        <w:t>- top 15% of delegates</w:t>
      </w:r>
    </w:p>
    <w:p w14:paraId="35D6C821" w14:textId="77777777" w:rsidR="00A0320C" w:rsidRDefault="00A0320C" w:rsidP="00AD2BF2">
      <w:pPr>
        <w:pStyle w:val="ListParagraph"/>
        <w:numPr>
          <w:ilvl w:val="0"/>
          <w:numId w:val="10"/>
        </w:numPr>
        <w:spacing w:line="276" w:lineRule="auto"/>
        <w:jc w:val="both"/>
      </w:pPr>
      <w:r>
        <w:t xml:space="preserve">Not based on a tally or point system, although giving </w:t>
      </w:r>
      <w:r w:rsidRPr="00780833">
        <w:rPr>
          <w:u w:val="single"/>
        </w:rPr>
        <w:t>effective</w:t>
      </w:r>
      <w:r>
        <w:t xml:space="preserve"> speeches, leading your working group, and showing knowledge of the topic improve your odds of getting an award.</w:t>
      </w:r>
    </w:p>
    <w:p w14:paraId="0BC871E2" w14:textId="77777777" w:rsidR="00A0320C" w:rsidRDefault="00A0320C" w:rsidP="00AD2BF2">
      <w:pPr>
        <w:pStyle w:val="ListParagraph"/>
        <w:numPr>
          <w:ilvl w:val="0"/>
          <w:numId w:val="10"/>
        </w:numPr>
        <w:spacing w:line="276" w:lineRule="auto"/>
        <w:jc w:val="both"/>
      </w:pPr>
      <w:r>
        <w:t xml:space="preserve">Quality, not the quantity, of work will be taken into consideration. </w:t>
      </w:r>
    </w:p>
    <w:p w14:paraId="6FC0412B" w14:textId="008607B4" w:rsidR="00A0320C" w:rsidRDefault="00A0320C" w:rsidP="00C57DF3">
      <w:pPr>
        <w:pStyle w:val="Heading1"/>
        <w:spacing w:line="276" w:lineRule="auto"/>
      </w:pPr>
      <w:r>
        <w:t>Policies</w:t>
      </w:r>
    </w:p>
    <w:p w14:paraId="519AC732" w14:textId="726440F0" w:rsidR="003E2831" w:rsidRPr="00C57DF3" w:rsidRDefault="003E2831" w:rsidP="00C57DF3">
      <w:pPr>
        <w:spacing w:after="0" w:line="276" w:lineRule="auto"/>
        <w:rPr>
          <w:b/>
        </w:rPr>
      </w:pPr>
      <w:r w:rsidRPr="00C57DF3">
        <w:rPr>
          <w:b/>
        </w:rPr>
        <w:t>Dress Code</w:t>
      </w:r>
    </w:p>
    <w:p w14:paraId="684313B5" w14:textId="77777777" w:rsidR="00C57DF3" w:rsidRPr="00C57DF3" w:rsidRDefault="00C57DF3" w:rsidP="00C57DF3">
      <w:pPr>
        <w:pStyle w:val="ListParagraph"/>
        <w:numPr>
          <w:ilvl w:val="0"/>
          <w:numId w:val="26"/>
        </w:numPr>
        <w:spacing w:line="276" w:lineRule="auto"/>
      </w:pPr>
      <w:r w:rsidRPr="00C57DF3">
        <w:t>Men</w:t>
      </w:r>
    </w:p>
    <w:p w14:paraId="7057FC77" w14:textId="3CF87897" w:rsidR="00C57DF3" w:rsidRPr="00C57DF3" w:rsidRDefault="00C57DF3" w:rsidP="00C57DF3">
      <w:pPr>
        <w:pStyle w:val="ListParagraph"/>
        <w:numPr>
          <w:ilvl w:val="1"/>
          <w:numId w:val="26"/>
        </w:numPr>
        <w:spacing w:line="276" w:lineRule="auto"/>
      </w:pPr>
      <w:r w:rsidRPr="00C57DF3">
        <w:t>Dress shirts, sweater vests, polos</w:t>
      </w:r>
      <w:r w:rsidR="00D91B67">
        <w:t>, blazers</w:t>
      </w:r>
      <w:r w:rsidRPr="00C57DF3">
        <w:t xml:space="preserve"> </w:t>
      </w:r>
    </w:p>
    <w:p w14:paraId="7A7D48C7" w14:textId="77777777" w:rsidR="00C57DF3" w:rsidRPr="00C57DF3" w:rsidRDefault="00C57DF3" w:rsidP="00C57DF3">
      <w:pPr>
        <w:pStyle w:val="ListParagraph"/>
        <w:numPr>
          <w:ilvl w:val="1"/>
          <w:numId w:val="26"/>
        </w:numPr>
        <w:spacing w:line="276" w:lineRule="auto"/>
      </w:pPr>
      <w:r w:rsidRPr="00C57DF3">
        <w:t>Dress pants, khaki pants</w:t>
      </w:r>
    </w:p>
    <w:p w14:paraId="335DFBB2" w14:textId="77777777" w:rsidR="00C57DF3" w:rsidRPr="00C57DF3" w:rsidRDefault="00C57DF3" w:rsidP="00C57DF3">
      <w:pPr>
        <w:pStyle w:val="ListParagraph"/>
        <w:numPr>
          <w:ilvl w:val="1"/>
          <w:numId w:val="26"/>
        </w:numPr>
        <w:spacing w:line="276" w:lineRule="auto"/>
      </w:pPr>
      <w:r w:rsidRPr="00C57DF3">
        <w:t>Dress shoes</w:t>
      </w:r>
    </w:p>
    <w:p w14:paraId="0B1C37D8" w14:textId="52DD6995" w:rsidR="003E2831" w:rsidRDefault="00C57DF3" w:rsidP="00C57DF3">
      <w:pPr>
        <w:pStyle w:val="ListParagraph"/>
        <w:numPr>
          <w:ilvl w:val="1"/>
          <w:numId w:val="26"/>
        </w:numPr>
        <w:spacing w:line="276" w:lineRule="auto"/>
      </w:pPr>
      <w:r w:rsidRPr="00C57DF3">
        <w:t>Ties</w:t>
      </w:r>
    </w:p>
    <w:p w14:paraId="767173EB" w14:textId="77777777" w:rsidR="00B317DB" w:rsidRPr="00B317DB" w:rsidRDefault="00B317DB" w:rsidP="00B317DB">
      <w:pPr>
        <w:pStyle w:val="ListParagraph"/>
        <w:numPr>
          <w:ilvl w:val="0"/>
          <w:numId w:val="26"/>
        </w:numPr>
        <w:spacing w:line="276" w:lineRule="auto"/>
      </w:pPr>
      <w:r w:rsidRPr="00B317DB">
        <w:t>Women</w:t>
      </w:r>
    </w:p>
    <w:p w14:paraId="1B451AEA" w14:textId="5A2F0DB4" w:rsidR="00D54B37" w:rsidRDefault="00D54B37" w:rsidP="00D54B37">
      <w:pPr>
        <w:pStyle w:val="ListParagraph"/>
        <w:numPr>
          <w:ilvl w:val="1"/>
          <w:numId w:val="26"/>
        </w:numPr>
        <w:spacing w:line="276" w:lineRule="auto"/>
      </w:pPr>
      <w:r>
        <w:t>Blouses, blazers</w:t>
      </w:r>
      <w:r w:rsidR="005E0CDF">
        <w:t>, sweaters</w:t>
      </w:r>
    </w:p>
    <w:p w14:paraId="7978EA1D" w14:textId="4ABB4714" w:rsidR="00B317DB" w:rsidRPr="00B317DB" w:rsidRDefault="00B317DB" w:rsidP="00D54B37">
      <w:pPr>
        <w:pStyle w:val="ListParagraph"/>
        <w:numPr>
          <w:ilvl w:val="1"/>
          <w:numId w:val="26"/>
        </w:numPr>
        <w:spacing w:line="276" w:lineRule="auto"/>
      </w:pPr>
      <w:r w:rsidRPr="00B317DB">
        <w:t>Dress pants, khaki pants, skirts or professional dresses (both knee length)</w:t>
      </w:r>
    </w:p>
    <w:p w14:paraId="2EBA6288" w14:textId="23371997" w:rsidR="00B317DB" w:rsidRDefault="00B317DB" w:rsidP="00D54B37">
      <w:pPr>
        <w:pStyle w:val="ListParagraph"/>
        <w:numPr>
          <w:ilvl w:val="1"/>
          <w:numId w:val="26"/>
        </w:numPr>
        <w:spacing w:line="276" w:lineRule="auto"/>
      </w:pPr>
      <w:r>
        <w:t>H</w:t>
      </w:r>
      <w:r w:rsidRPr="00B317DB">
        <w:t>eels (reasonable height), flats</w:t>
      </w:r>
    </w:p>
    <w:p w14:paraId="13DD7C71" w14:textId="3F88BB01" w:rsidR="00D91B67" w:rsidRPr="00D91B67" w:rsidRDefault="00D91B67" w:rsidP="008573F4">
      <w:pPr>
        <w:spacing w:after="0" w:line="276" w:lineRule="auto"/>
        <w:rPr>
          <w:b/>
        </w:rPr>
      </w:pPr>
      <w:r w:rsidRPr="00D91B67">
        <w:rPr>
          <w:b/>
        </w:rPr>
        <w:t>Technology</w:t>
      </w:r>
    </w:p>
    <w:p w14:paraId="7EECE38F" w14:textId="73667833" w:rsidR="00D93783" w:rsidRDefault="00D93783" w:rsidP="008573F4">
      <w:pPr>
        <w:pStyle w:val="ListParagraph"/>
        <w:numPr>
          <w:ilvl w:val="0"/>
          <w:numId w:val="27"/>
        </w:numPr>
        <w:spacing w:line="276" w:lineRule="auto"/>
      </w:pPr>
      <w:r>
        <w:t xml:space="preserve">Delegates are </w:t>
      </w:r>
      <w:r w:rsidRPr="009366DE">
        <w:rPr>
          <w:u w:val="single"/>
        </w:rPr>
        <w:t>encouraged</w:t>
      </w:r>
      <w:r>
        <w:t xml:space="preserve"> to bring their own </w:t>
      </w:r>
      <w:r w:rsidR="009366DE">
        <w:t>laptops if able</w:t>
      </w:r>
    </w:p>
    <w:p w14:paraId="02187745" w14:textId="5E6FB7D9" w:rsidR="008573F4" w:rsidRPr="008573F4" w:rsidRDefault="008573F4" w:rsidP="008573F4">
      <w:pPr>
        <w:pStyle w:val="ListParagraph"/>
        <w:numPr>
          <w:ilvl w:val="0"/>
          <w:numId w:val="27"/>
        </w:numPr>
        <w:spacing w:line="276" w:lineRule="auto"/>
      </w:pPr>
      <w:r w:rsidRPr="008573F4">
        <w:t xml:space="preserve">Laptops </w:t>
      </w:r>
      <w:r w:rsidRPr="00D93783">
        <w:rPr>
          <w:u w:val="single"/>
        </w:rPr>
        <w:t>may</w:t>
      </w:r>
      <w:r w:rsidRPr="008573F4">
        <w:t xml:space="preserve"> be used during informal session to:</w:t>
      </w:r>
    </w:p>
    <w:p w14:paraId="7FA4483C" w14:textId="77777777" w:rsidR="008573F4" w:rsidRPr="008573F4" w:rsidRDefault="008573F4" w:rsidP="008573F4">
      <w:pPr>
        <w:pStyle w:val="ListParagraph"/>
        <w:numPr>
          <w:ilvl w:val="1"/>
          <w:numId w:val="27"/>
        </w:numPr>
        <w:spacing w:line="276" w:lineRule="auto"/>
      </w:pPr>
      <w:r w:rsidRPr="008573F4">
        <w:t>Perform research</w:t>
      </w:r>
    </w:p>
    <w:p w14:paraId="5C743283" w14:textId="77777777" w:rsidR="008573F4" w:rsidRPr="008573F4" w:rsidRDefault="008573F4" w:rsidP="008573F4">
      <w:pPr>
        <w:pStyle w:val="ListParagraph"/>
        <w:numPr>
          <w:ilvl w:val="1"/>
          <w:numId w:val="27"/>
        </w:numPr>
        <w:spacing w:line="276" w:lineRule="auto"/>
      </w:pPr>
      <w:r w:rsidRPr="008573F4">
        <w:t>Write your working papers</w:t>
      </w:r>
    </w:p>
    <w:p w14:paraId="70C2C126" w14:textId="77777777" w:rsidR="008573F4" w:rsidRPr="008573F4" w:rsidRDefault="008573F4" w:rsidP="008573F4">
      <w:pPr>
        <w:pStyle w:val="ListParagraph"/>
        <w:numPr>
          <w:ilvl w:val="0"/>
          <w:numId w:val="27"/>
        </w:numPr>
        <w:spacing w:line="276" w:lineRule="auto"/>
      </w:pPr>
      <w:r w:rsidRPr="008573F4">
        <w:t>Laptops are to be closed during formal session</w:t>
      </w:r>
    </w:p>
    <w:p w14:paraId="07A1B1CA" w14:textId="730B45B5" w:rsidR="008573F4" w:rsidRPr="008573F4" w:rsidRDefault="008573F4" w:rsidP="00514C73">
      <w:pPr>
        <w:pStyle w:val="ListParagraph"/>
        <w:numPr>
          <w:ilvl w:val="1"/>
          <w:numId w:val="27"/>
        </w:numPr>
        <w:spacing w:line="276" w:lineRule="auto"/>
      </w:pPr>
      <w:r w:rsidRPr="008573F4">
        <w:t xml:space="preserve">Respect for </w:t>
      </w:r>
      <w:r w:rsidR="00514C73">
        <w:t>Dais and o</w:t>
      </w:r>
      <w:r w:rsidRPr="008573F4">
        <w:t>ther delegates</w:t>
      </w:r>
    </w:p>
    <w:p w14:paraId="612E51D8" w14:textId="77777777" w:rsidR="008573F4" w:rsidRPr="008573F4" w:rsidRDefault="008573F4" w:rsidP="00D93783">
      <w:pPr>
        <w:pStyle w:val="ListParagraph"/>
        <w:numPr>
          <w:ilvl w:val="1"/>
          <w:numId w:val="27"/>
        </w:numPr>
        <w:spacing w:line="276" w:lineRule="auto"/>
      </w:pPr>
      <w:r w:rsidRPr="008573F4">
        <w:t>May be brought up during speeches</w:t>
      </w:r>
    </w:p>
    <w:p w14:paraId="13284F00" w14:textId="3D1E1EE9" w:rsidR="00B317DB" w:rsidRDefault="008573F4" w:rsidP="008573F4">
      <w:pPr>
        <w:pStyle w:val="ListParagraph"/>
        <w:numPr>
          <w:ilvl w:val="0"/>
          <w:numId w:val="27"/>
        </w:numPr>
        <w:spacing w:line="276" w:lineRule="auto"/>
      </w:pPr>
      <w:r w:rsidRPr="008573F4">
        <w:t>Limit use of cell phones during informal session</w:t>
      </w:r>
    </w:p>
    <w:p w14:paraId="3D90F978" w14:textId="46721966" w:rsidR="00A0320C" w:rsidRDefault="009366DE" w:rsidP="00AA09B1">
      <w:pPr>
        <w:pStyle w:val="ListParagraph"/>
        <w:numPr>
          <w:ilvl w:val="1"/>
          <w:numId w:val="27"/>
        </w:numPr>
        <w:spacing w:line="276" w:lineRule="auto"/>
      </w:pPr>
      <w:r>
        <w:t xml:space="preserve">May be used </w:t>
      </w:r>
      <w:r w:rsidR="00514C73">
        <w:t xml:space="preserve">briefly </w:t>
      </w:r>
      <w:r>
        <w:t>to perform research</w:t>
      </w:r>
    </w:p>
    <w:p w14:paraId="2245393F" w14:textId="77777777" w:rsidR="007522F2" w:rsidRPr="000D4502" w:rsidRDefault="007522F2" w:rsidP="007522F2">
      <w:pPr>
        <w:pStyle w:val="ListParagraph"/>
        <w:spacing w:line="276" w:lineRule="auto"/>
        <w:ind w:left="1440"/>
      </w:pPr>
    </w:p>
    <w:p w14:paraId="7DBF4B54" w14:textId="77777777" w:rsidR="00A0320C" w:rsidRPr="003E705C" w:rsidRDefault="00A0320C" w:rsidP="00AA09B1">
      <w:pPr>
        <w:pStyle w:val="Heading1"/>
        <w:spacing w:line="276" w:lineRule="auto"/>
      </w:pPr>
      <w:r>
        <w:t>Schedule</w:t>
      </w:r>
    </w:p>
    <w:tbl>
      <w:tblPr>
        <w:tblpPr w:leftFromText="187" w:rightFromText="187" w:vertAnchor="text" w:horzAnchor="margin" w:tblpXSpec="center" w:tblpY="1"/>
        <w:tblW w:w="9360" w:type="dxa"/>
        <w:tblLayout w:type="fixed"/>
        <w:tblCellMar>
          <w:left w:w="0" w:type="dxa"/>
          <w:right w:w="0" w:type="dxa"/>
        </w:tblCellMar>
        <w:tblLook w:val="0600" w:firstRow="0" w:lastRow="0" w:firstColumn="0" w:lastColumn="0" w:noHBand="1" w:noVBand="1"/>
      </w:tblPr>
      <w:tblGrid>
        <w:gridCol w:w="1313"/>
        <w:gridCol w:w="1312"/>
        <w:gridCol w:w="1347"/>
        <w:gridCol w:w="1347"/>
        <w:gridCol w:w="1347"/>
        <w:gridCol w:w="1347"/>
        <w:gridCol w:w="1347"/>
      </w:tblGrid>
      <w:tr w:rsidR="00A0320C" w:rsidRPr="00476D2D" w14:paraId="598DD251" w14:textId="77777777" w:rsidTr="00671B84">
        <w:trPr>
          <w:trHeight w:val="288"/>
        </w:trPr>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EB9D472" w14:textId="77777777" w:rsidR="00A0320C" w:rsidRPr="00C73349" w:rsidRDefault="00A0320C" w:rsidP="00AA09B1">
            <w:pPr>
              <w:spacing w:after="0" w:line="276" w:lineRule="auto"/>
              <w:jc w:val="center"/>
              <w:rPr>
                <w:rFonts w:eastAsia="Times New Roman" w:cs="Arial"/>
                <w:b/>
                <w:bCs/>
                <w:kern w:val="24"/>
                <w:sz w:val="18"/>
                <w:szCs w:val="18"/>
              </w:rPr>
            </w:pPr>
            <w:r w:rsidRPr="00C73349">
              <w:rPr>
                <w:rFonts w:eastAsia="Times New Roman" w:cs="Arial"/>
                <w:b/>
                <w:bCs/>
                <w:kern w:val="24"/>
                <w:sz w:val="18"/>
                <w:szCs w:val="18"/>
              </w:rPr>
              <w:t>Opening Ceremony</w:t>
            </w:r>
          </w:p>
        </w:tc>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A17E7DE" w14:textId="77777777" w:rsidR="00A0320C" w:rsidRPr="00C73349" w:rsidRDefault="00A0320C" w:rsidP="00AA09B1">
            <w:pPr>
              <w:spacing w:after="0" w:line="276" w:lineRule="auto"/>
              <w:jc w:val="center"/>
              <w:rPr>
                <w:rFonts w:eastAsia="Times New Roman" w:cs="Arial"/>
                <w:b/>
                <w:bCs/>
                <w:kern w:val="24"/>
                <w:sz w:val="18"/>
                <w:szCs w:val="18"/>
              </w:rPr>
            </w:pPr>
            <w:r w:rsidRPr="00C73349">
              <w:rPr>
                <w:rFonts w:eastAsia="Times New Roman" w:cs="Arial"/>
                <w:b/>
                <w:bCs/>
                <w:kern w:val="24"/>
                <w:sz w:val="18"/>
                <w:szCs w:val="18"/>
              </w:rPr>
              <w:t>Rules Training</w:t>
            </w:r>
          </w:p>
        </w:tc>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top w:w="75" w:type="dxa"/>
              <w:left w:w="199" w:type="dxa"/>
              <w:bottom w:w="75" w:type="dxa"/>
              <w:right w:w="199" w:type="dxa"/>
            </w:tcMar>
            <w:vAlign w:val="center"/>
            <w:hideMark/>
          </w:tcPr>
          <w:p w14:paraId="7226E9F1" w14:textId="77777777" w:rsidR="00A0320C" w:rsidRPr="00476D2D" w:rsidRDefault="00A0320C" w:rsidP="00AA09B1">
            <w:pPr>
              <w:spacing w:after="0" w:line="276" w:lineRule="auto"/>
              <w:jc w:val="center"/>
              <w:rPr>
                <w:rFonts w:eastAsia="Times New Roman" w:cs="Arial"/>
                <w:sz w:val="18"/>
                <w:szCs w:val="18"/>
              </w:rPr>
            </w:pPr>
            <w:r w:rsidRPr="00476D2D">
              <w:rPr>
                <w:rFonts w:eastAsia="Times New Roman" w:cs="Arial"/>
                <w:b/>
                <w:bCs/>
                <w:kern w:val="24"/>
                <w:sz w:val="18"/>
                <w:szCs w:val="18"/>
              </w:rPr>
              <w:t>Committee Session I</w:t>
            </w:r>
          </w:p>
        </w:tc>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top w:w="75" w:type="dxa"/>
              <w:left w:w="199" w:type="dxa"/>
              <w:bottom w:w="75" w:type="dxa"/>
              <w:right w:w="199" w:type="dxa"/>
            </w:tcMar>
            <w:vAlign w:val="center"/>
            <w:hideMark/>
          </w:tcPr>
          <w:p w14:paraId="59E9A887"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imes New Roman" w:cs="Arial"/>
                <w:b/>
                <w:bCs/>
                <w:kern w:val="24"/>
                <w:sz w:val="18"/>
                <w:szCs w:val="18"/>
              </w:rPr>
              <w:t>Lunch</w:t>
            </w:r>
          </w:p>
        </w:tc>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top w:w="75" w:type="dxa"/>
              <w:left w:w="199" w:type="dxa"/>
              <w:bottom w:w="75" w:type="dxa"/>
              <w:right w:w="199" w:type="dxa"/>
            </w:tcMar>
            <w:vAlign w:val="center"/>
            <w:hideMark/>
          </w:tcPr>
          <w:p w14:paraId="73F3251F"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imes New Roman" w:cs="Arial"/>
                <w:b/>
                <w:bCs/>
                <w:kern w:val="24"/>
                <w:sz w:val="18"/>
                <w:szCs w:val="18"/>
              </w:rPr>
              <w:t>Committee Session II</w:t>
            </w:r>
          </w:p>
        </w:tc>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top w:w="75" w:type="dxa"/>
              <w:left w:w="199" w:type="dxa"/>
              <w:bottom w:w="75" w:type="dxa"/>
              <w:right w:w="199" w:type="dxa"/>
            </w:tcMar>
            <w:vAlign w:val="center"/>
            <w:hideMark/>
          </w:tcPr>
          <w:p w14:paraId="51E40D8C" w14:textId="77777777" w:rsidR="00A0320C" w:rsidRPr="00476D2D" w:rsidRDefault="00A0320C" w:rsidP="00AA09B1">
            <w:pPr>
              <w:spacing w:after="0" w:line="276" w:lineRule="auto"/>
              <w:jc w:val="center"/>
              <w:rPr>
                <w:rFonts w:eastAsia="Times New Roman" w:cs="Arial"/>
                <w:sz w:val="18"/>
                <w:szCs w:val="18"/>
              </w:rPr>
            </w:pPr>
            <w:r w:rsidRPr="00476D2D">
              <w:rPr>
                <w:rFonts w:eastAsia="Times New Roman" w:cs="Arial"/>
                <w:b/>
                <w:bCs/>
                <w:kern w:val="24"/>
                <w:sz w:val="18"/>
                <w:szCs w:val="18"/>
              </w:rPr>
              <w:t>Voting Procedure</w:t>
            </w:r>
          </w:p>
        </w:tc>
        <w:tc>
          <w:tcPr>
            <w:tcW w:w="1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top w:w="75" w:type="dxa"/>
              <w:left w:w="199" w:type="dxa"/>
              <w:bottom w:w="75" w:type="dxa"/>
              <w:right w:w="199" w:type="dxa"/>
            </w:tcMar>
            <w:vAlign w:val="center"/>
            <w:hideMark/>
          </w:tcPr>
          <w:p w14:paraId="34E8944B"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imes New Roman" w:cs="Arial"/>
                <w:b/>
                <w:bCs/>
                <w:kern w:val="24"/>
                <w:sz w:val="18"/>
                <w:szCs w:val="18"/>
              </w:rPr>
              <w:t>Closing Ceremony</w:t>
            </w:r>
            <w:r w:rsidRPr="00C73349">
              <w:rPr>
                <w:rFonts w:eastAsia="Times New Roman" w:cs="Arial"/>
                <w:b/>
                <w:bCs/>
                <w:kern w:val="24"/>
                <w:sz w:val="18"/>
                <w:szCs w:val="18"/>
              </w:rPr>
              <w:t xml:space="preserve"> &amp;</w:t>
            </w:r>
            <w:r w:rsidRPr="00476D2D">
              <w:rPr>
                <w:rFonts w:eastAsia="Times New Roman" w:cs="Arial"/>
                <w:b/>
                <w:bCs/>
                <w:kern w:val="24"/>
                <w:sz w:val="18"/>
                <w:szCs w:val="18"/>
              </w:rPr>
              <w:t xml:space="preserve"> Awards</w:t>
            </w:r>
          </w:p>
        </w:tc>
      </w:tr>
      <w:tr w:rsidR="00A0320C" w:rsidRPr="00476D2D" w14:paraId="61BE1359" w14:textId="77777777" w:rsidTr="00671B84">
        <w:trPr>
          <w:trHeight w:val="288"/>
        </w:trPr>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0CA5BCC" w14:textId="77777777" w:rsidR="00A0320C" w:rsidRPr="00C73349" w:rsidRDefault="00A0320C" w:rsidP="00AA09B1">
            <w:pPr>
              <w:spacing w:after="0" w:line="276" w:lineRule="auto"/>
              <w:jc w:val="center"/>
              <w:rPr>
                <w:rFonts w:eastAsia="Times New Roman" w:cs="Arial"/>
                <w:b/>
                <w:bCs/>
                <w:kern w:val="24"/>
                <w:sz w:val="18"/>
                <w:szCs w:val="18"/>
              </w:rPr>
            </w:pPr>
            <w:r w:rsidRPr="00C73349">
              <w:rPr>
                <w:rFonts w:eastAsia="Times New Roman" w:cs="Arial"/>
                <w:b/>
                <w:bCs/>
                <w:kern w:val="24"/>
                <w:sz w:val="18"/>
                <w:szCs w:val="18"/>
              </w:rPr>
              <w:t>Auditorium</w:t>
            </w:r>
          </w:p>
        </w:tc>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E3069F0" w14:textId="77777777" w:rsidR="00A0320C" w:rsidRPr="00C73349" w:rsidRDefault="00A0320C" w:rsidP="00AA09B1">
            <w:pPr>
              <w:spacing w:after="0" w:line="276" w:lineRule="auto"/>
              <w:jc w:val="center"/>
              <w:rPr>
                <w:rFonts w:eastAsia="Times New Roman" w:cs="Arial"/>
                <w:b/>
                <w:bCs/>
                <w:kern w:val="24"/>
                <w:sz w:val="18"/>
                <w:szCs w:val="18"/>
              </w:rPr>
            </w:pPr>
            <w:r w:rsidRPr="00C73349">
              <w:rPr>
                <w:rFonts w:eastAsia="Times New Roman" w:cs="Arial"/>
                <w:b/>
                <w:bCs/>
                <w:kern w:val="24"/>
                <w:sz w:val="18"/>
                <w:szCs w:val="18"/>
              </w:rPr>
              <w:t>Auditorium</w:t>
            </w:r>
          </w:p>
        </w:tc>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tcPr>
          <w:p w14:paraId="025D0B4F" w14:textId="77777777" w:rsidR="00A0320C" w:rsidRPr="00C73349" w:rsidRDefault="00A0320C" w:rsidP="00AA09B1">
            <w:pPr>
              <w:spacing w:after="0" w:line="276" w:lineRule="auto"/>
              <w:jc w:val="center"/>
              <w:rPr>
                <w:rFonts w:eastAsia="Times New Roman" w:cs="Arial"/>
                <w:b/>
                <w:bCs/>
                <w:kern w:val="24"/>
                <w:sz w:val="18"/>
                <w:szCs w:val="18"/>
              </w:rPr>
            </w:pPr>
            <w:r w:rsidRPr="00C73349">
              <w:rPr>
                <w:rFonts w:eastAsia="Times New Roman" w:cs="Arial"/>
                <w:b/>
                <w:bCs/>
                <w:kern w:val="24"/>
                <w:sz w:val="18"/>
                <w:szCs w:val="18"/>
              </w:rPr>
              <w:t>See Below</w:t>
            </w:r>
          </w:p>
        </w:tc>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tcPr>
          <w:p w14:paraId="4687977C" w14:textId="77777777" w:rsidR="00A0320C" w:rsidRPr="00C73349" w:rsidRDefault="00A0320C" w:rsidP="00AA09B1">
            <w:pPr>
              <w:spacing w:after="0" w:line="276" w:lineRule="auto"/>
              <w:jc w:val="center"/>
              <w:textAlignment w:val="bottom"/>
              <w:rPr>
                <w:rFonts w:eastAsia="Times New Roman" w:cs="Arial"/>
                <w:b/>
                <w:bCs/>
                <w:kern w:val="24"/>
                <w:sz w:val="18"/>
                <w:szCs w:val="18"/>
              </w:rPr>
            </w:pPr>
            <w:r w:rsidRPr="00C73349">
              <w:rPr>
                <w:rFonts w:eastAsia="Times New Roman" w:cs="Arial"/>
                <w:b/>
                <w:bCs/>
                <w:kern w:val="24"/>
                <w:sz w:val="18"/>
                <w:szCs w:val="18"/>
              </w:rPr>
              <w:t>Dining Rm</w:t>
            </w:r>
          </w:p>
        </w:tc>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tcPr>
          <w:p w14:paraId="5ACB5C52" w14:textId="77777777" w:rsidR="00A0320C" w:rsidRPr="00C73349" w:rsidRDefault="00A0320C" w:rsidP="00AA09B1">
            <w:pPr>
              <w:spacing w:after="0" w:line="276" w:lineRule="auto"/>
              <w:jc w:val="center"/>
              <w:textAlignment w:val="bottom"/>
              <w:rPr>
                <w:rFonts w:eastAsia="Times New Roman" w:cs="Arial"/>
                <w:b/>
                <w:bCs/>
                <w:kern w:val="24"/>
                <w:sz w:val="18"/>
                <w:szCs w:val="18"/>
              </w:rPr>
            </w:pPr>
            <w:r w:rsidRPr="00C73349">
              <w:rPr>
                <w:rFonts w:eastAsia="Times New Roman" w:cs="Arial"/>
                <w:b/>
                <w:bCs/>
                <w:kern w:val="24"/>
                <w:sz w:val="18"/>
                <w:szCs w:val="18"/>
              </w:rPr>
              <w:t>See Below</w:t>
            </w:r>
          </w:p>
        </w:tc>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tcPr>
          <w:p w14:paraId="46A19253" w14:textId="77777777" w:rsidR="00A0320C" w:rsidRPr="00C73349" w:rsidRDefault="00A0320C" w:rsidP="00AA09B1">
            <w:pPr>
              <w:spacing w:after="0" w:line="276" w:lineRule="auto"/>
              <w:jc w:val="center"/>
              <w:rPr>
                <w:rFonts w:eastAsia="Times New Roman" w:cs="Arial"/>
                <w:b/>
                <w:bCs/>
                <w:kern w:val="24"/>
                <w:sz w:val="18"/>
                <w:szCs w:val="18"/>
              </w:rPr>
            </w:pPr>
            <w:r w:rsidRPr="00C73349">
              <w:rPr>
                <w:rFonts w:eastAsia="Times New Roman" w:cs="Arial"/>
                <w:b/>
                <w:bCs/>
                <w:kern w:val="24"/>
                <w:sz w:val="18"/>
                <w:szCs w:val="18"/>
              </w:rPr>
              <w:t>See Below</w:t>
            </w:r>
          </w:p>
        </w:tc>
        <w:tc>
          <w:tcPr>
            <w:tcW w:w="1440" w:type="dxa"/>
            <w:tcBorders>
              <w:top w:val="single" w:sz="12"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tcPr>
          <w:p w14:paraId="3F776081" w14:textId="77777777" w:rsidR="00A0320C" w:rsidRPr="00C73349" w:rsidRDefault="00A0320C" w:rsidP="00AA09B1">
            <w:pPr>
              <w:spacing w:after="0" w:line="276" w:lineRule="auto"/>
              <w:jc w:val="center"/>
              <w:textAlignment w:val="bottom"/>
              <w:rPr>
                <w:rFonts w:eastAsia="Times New Roman" w:cs="Arial"/>
                <w:b/>
                <w:bCs/>
                <w:kern w:val="24"/>
                <w:sz w:val="18"/>
                <w:szCs w:val="18"/>
              </w:rPr>
            </w:pPr>
            <w:r w:rsidRPr="00C73349">
              <w:rPr>
                <w:rFonts w:eastAsia="Times New Roman" w:cs="Arial"/>
                <w:b/>
                <w:bCs/>
                <w:kern w:val="24"/>
                <w:sz w:val="18"/>
                <w:szCs w:val="18"/>
              </w:rPr>
              <w:t>Auditorium</w:t>
            </w:r>
          </w:p>
        </w:tc>
      </w:tr>
      <w:tr w:rsidR="00A0320C" w:rsidRPr="00476D2D" w14:paraId="120D8B19" w14:textId="77777777" w:rsidTr="00671B84">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9190B" w14:textId="0F7CC97B" w:rsidR="00A0320C" w:rsidRPr="00C73349" w:rsidRDefault="00A0320C" w:rsidP="00AA09B1">
            <w:pPr>
              <w:spacing w:after="0" w:line="276" w:lineRule="auto"/>
              <w:jc w:val="center"/>
              <w:textAlignment w:val="bottom"/>
              <w:rPr>
                <w:rFonts w:eastAsiaTheme="minorEastAsia" w:cs="Arial"/>
                <w:color w:val="000000"/>
                <w:kern w:val="24"/>
                <w:sz w:val="18"/>
                <w:szCs w:val="18"/>
              </w:rPr>
            </w:pPr>
            <w:r w:rsidRPr="00C73349">
              <w:rPr>
                <w:rFonts w:eastAsiaTheme="minorEastAsia" w:cs="Arial"/>
                <w:color w:val="000000"/>
                <w:kern w:val="24"/>
                <w:sz w:val="18"/>
                <w:szCs w:val="18"/>
              </w:rPr>
              <w:t>8:</w:t>
            </w:r>
            <w:r w:rsidR="003521C9">
              <w:rPr>
                <w:rFonts w:eastAsiaTheme="minorEastAsia" w:cs="Arial"/>
                <w:color w:val="000000"/>
                <w:kern w:val="24"/>
                <w:sz w:val="18"/>
                <w:szCs w:val="18"/>
              </w:rPr>
              <w:t>3</w:t>
            </w:r>
            <w:r w:rsidRPr="00C73349">
              <w:rPr>
                <w:rFonts w:eastAsiaTheme="minorEastAsia" w:cs="Arial"/>
                <w:color w:val="000000"/>
                <w:kern w:val="24"/>
                <w:sz w:val="18"/>
                <w:szCs w:val="18"/>
              </w:rPr>
              <w:t>0a</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2A16D" w14:textId="20630FC7" w:rsidR="00A0320C" w:rsidRPr="00C73349" w:rsidRDefault="00A0320C" w:rsidP="00AA09B1">
            <w:pPr>
              <w:spacing w:after="0" w:line="276" w:lineRule="auto"/>
              <w:jc w:val="center"/>
              <w:textAlignment w:val="bottom"/>
              <w:rPr>
                <w:rFonts w:eastAsiaTheme="minorEastAsia" w:cs="Arial"/>
                <w:color w:val="000000"/>
                <w:kern w:val="24"/>
                <w:sz w:val="18"/>
                <w:szCs w:val="18"/>
              </w:rPr>
            </w:pPr>
            <w:r w:rsidRPr="00C73349">
              <w:rPr>
                <w:rFonts w:eastAsiaTheme="minorEastAsia" w:cs="Arial"/>
                <w:color w:val="000000"/>
                <w:kern w:val="24"/>
                <w:sz w:val="18"/>
                <w:szCs w:val="18"/>
              </w:rPr>
              <w:t>9:</w:t>
            </w:r>
            <w:r w:rsidR="000A7D9E">
              <w:rPr>
                <w:rFonts w:eastAsiaTheme="minorEastAsia" w:cs="Arial"/>
                <w:color w:val="000000"/>
                <w:kern w:val="24"/>
                <w:sz w:val="18"/>
                <w:szCs w:val="18"/>
              </w:rPr>
              <w:t>15</w:t>
            </w:r>
            <w:r w:rsidRPr="00C73349">
              <w:rPr>
                <w:rFonts w:eastAsiaTheme="minorEastAsia" w:cs="Arial"/>
                <w:color w:val="000000"/>
                <w:kern w:val="24"/>
                <w:sz w:val="18"/>
                <w:szCs w:val="18"/>
              </w:rPr>
              <w:t>a</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hideMark/>
          </w:tcPr>
          <w:p w14:paraId="153791B1"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heme="minorEastAsia" w:cs="Arial"/>
                <w:color w:val="000000"/>
                <w:kern w:val="24"/>
                <w:sz w:val="18"/>
                <w:szCs w:val="18"/>
              </w:rPr>
              <w:t>10:00a</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hideMark/>
          </w:tcPr>
          <w:p w14:paraId="0FDCE488"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heme="minorEastAsia" w:cs="Arial"/>
                <w:color w:val="000000"/>
                <w:kern w:val="24"/>
                <w:sz w:val="18"/>
                <w:szCs w:val="18"/>
              </w:rPr>
              <w:t>11:55a</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hideMark/>
          </w:tcPr>
          <w:p w14:paraId="2837F5D9"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heme="minorEastAsia" w:cs="Arial"/>
                <w:color w:val="000000"/>
                <w:kern w:val="24"/>
                <w:sz w:val="18"/>
                <w:szCs w:val="18"/>
              </w:rPr>
              <w:t>12:30p</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hideMark/>
          </w:tcPr>
          <w:p w14:paraId="05DF4167"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imes New Roman" w:cs="Arial"/>
                <w:color w:val="000000" w:themeColor="text1"/>
                <w:kern w:val="24"/>
                <w:sz w:val="18"/>
                <w:szCs w:val="18"/>
              </w:rPr>
              <w:t>2:30p</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199" w:type="dxa"/>
              <w:bottom w:w="75" w:type="dxa"/>
              <w:right w:w="199" w:type="dxa"/>
            </w:tcMar>
            <w:vAlign w:val="center"/>
            <w:hideMark/>
          </w:tcPr>
          <w:p w14:paraId="60DCCF67" w14:textId="77777777" w:rsidR="00A0320C" w:rsidRPr="00476D2D" w:rsidRDefault="00A0320C" w:rsidP="00AA09B1">
            <w:pPr>
              <w:spacing w:after="0" w:line="276" w:lineRule="auto"/>
              <w:jc w:val="center"/>
              <w:textAlignment w:val="bottom"/>
              <w:rPr>
                <w:rFonts w:eastAsia="Times New Roman" w:cs="Arial"/>
                <w:sz w:val="18"/>
                <w:szCs w:val="18"/>
              </w:rPr>
            </w:pPr>
            <w:r w:rsidRPr="00476D2D">
              <w:rPr>
                <w:rFonts w:eastAsiaTheme="minorEastAsia" w:cs="Arial"/>
                <w:color w:val="000000"/>
                <w:kern w:val="24"/>
                <w:sz w:val="18"/>
                <w:szCs w:val="18"/>
              </w:rPr>
              <w:t>3:00p</w:t>
            </w:r>
          </w:p>
        </w:tc>
      </w:tr>
    </w:tbl>
    <w:p w14:paraId="2C9DE80B" w14:textId="77777777" w:rsidR="00A0320C" w:rsidRDefault="00A0320C" w:rsidP="00AA09B1">
      <w:pPr>
        <w:spacing w:line="276" w:lineRule="auto"/>
      </w:pPr>
    </w:p>
    <w:p w14:paraId="40DBBD0C" w14:textId="77777777" w:rsidR="00A0320C" w:rsidRPr="00504B50" w:rsidRDefault="00A0320C" w:rsidP="00AA09B1">
      <w:pPr>
        <w:spacing w:line="276" w:lineRule="auto"/>
        <w:rPr>
          <w:b/>
          <w:bCs/>
        </w:rPr>
      </w:pPr>
      <w:r w:rsidRPr="00504B50">
        <w:rPr>
          <w:b/>
          <w:bCs/>
        </w:rPr>
        <w:t>Room Assignments:</w:t>
      </w:r>
    </w:p>
    <w:p w14:paraId="48F04109" w14:textId="77777777" w:rsidR="00A0320C" w:rsidRDefault="00A0320C" w:rsidP="00AA09B1">
      <w:pPr>
        <w:pStyle w:val="ListParagraph"/>
        <w:numPr>
          <w:ilvl w:val="0"/>
          <w:numId w:val="8"/>
        </w:numPr>
        <w:spacing w:line="276" w:lineRule="auto"/>
      </w:pPr>
      <w:r>
        <w:t>Security Council – CD Smith Board Room</w:t>
      </w:r>
    </w:p>
    <w:p w14:paraId="43FBE1A4" w14:textId="77777777" w:rsidR="00A0320C" w:rsidRDefault="00A0320C" w:rsidP="00AA09B1">
      <w:pPr>
        <w:pStyle w:val="ListParagraph"/>
        <w:numPr>
          <w:ilvl w:val="0"/>
          <w:numId w:val="8"/>
        </w:numPr>
        <w:spacing w:line="276" w:lineRule="auto"/>
      </w:pPr>
      <w:r>
        <w:t>General Assembly – Auditorium</w:t>
      </w:r>
    </w:p>
    <w:p w14:paraId="310C3595" w14:textId="03168BDE" w:rsidR="00A0320C" w:rsidRDefault="00597CF5" w:rsidP="00AA09B1">
      <w:pPr>
        <w:pStyle w:val="ListParagraph"/>
        <w:numPr>
          <w:ilvl w:val="0"/>
          <w:numId w:val="8"/>
        </w:numPr>
        <w:spacing w:line="276" w:lineRule="auto"/>
      </w:pPr>
      <w:r>
        <w:t>UNEA</w:t>
      </w:r>
      <w:r w:rsidR="00A0320C">
        <w:t xml:space="preserve"> – </w:t>
      </w:r>
      <w:r>
        <w:t>T217/218</w:t>
      </w:r>
    </w:p>
    <w:p w14:paraId="3C706946" w14:textId="501BA3C5" w:rsidR="00A0320C" w:rsidRDefault="00597CF5" w:rsidP="00AA09B1">
      <w:pPr>
        <w:pStyle w:val="ListParagraph"/>
        <w:numPr>
          <w:ilvl w:val="0"/>
          <w:numId w:val="8"/>
        </w:numPr>
        <w:spacing w:line="276" w:lineRule="auto"/>
      </w:pPr>
      <w:r>
        <w:t>WCY</w:t>
      </w:r>
      <w:r w:rsidR="00A0320C">
        <w:t xml:space="preserve"> – T</w:t>
      </w:r>
      <w:r>
        <w:t>212/213</w:t>
      </w:r>
    </w:p>
    <w:p w14:paraId="193107EB" w14:textId="77777777" w:rsidR="00E92FC1" w:rsidRDefault="00E92FC1" w:rsidP="00E92FC1">
      <w:pPr>
        <w:pStyle w:val="ListParagraph"/>
        <w:spacing w:line="276" w:lineRule="auto"/>
      </w:pPr>
    </w:p>
    <w:p w14:paraId="3F837B98" w14:textId="77777777" w:rsidR="00A0320C" w:rsidRPr="00DA60EB" w:rsidRDefault="00A0320C" w:rsidP="00AA09B1">
      <w:pPr>
        <w:pStyle w:val="Heading1"/>
        <w:spacing w:line="276" w:lineRule="auto"/>
      </w:pPr>
      <w:bookmarkStart w:id="9" w:name="_Ref24089427"/>
      <w:r w:rsidRPr="00441526">
        <w:t>Motions</w:t>
      </w:r>
      <w:bookmarkEnd w:id="9"/>
    </w:p>
    <w:tbl>
      <w:tblPr>
        <w:tblStyle w:val="ListTable7Colorful"/>
        <w:tblpPr w:leftFromText="187" w:rightFromText="187" w:vertAnchor="text" w:horzAnchor="margin" w:tblpY="47"/>
        <w:tblW w:w="9429" w:type="dxa"/>
        <w:tblLook w:val="04A0" w:firstRow="1" w:lastRow="0" w:firstColumn="1" w:lastColumn="0" w:noHBand="0" w:noVBand="1"/>
      </w:tblPr>
      <w:tblGrid>
        <w:gridCol w:w="432"/>
        <w:gridCol w:w="2628"/>
        <w:gridCol w:w="1710"/>
        <w:gridCol w:w="4659"/>
      </w:tblGrid>
      <w:tr w:rsidR="00FB2E1B" w:rsidRPr="00441526" w14:paraId="35ED89AD" w14:textId="77777777" w:rsidTr="00FB2E1B">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432" w:type="dxa"/>
            <w:tcBorders>
              <w:bottom w:val="single" w:sz="12" w:space="0" w:color="auto"/>
              <w:right w:val="single" w:sz="4" w:space="0" w:color="auto"/>
            </w:tcBorders>
            <w:shd w:val="clear" w:color="auto" w:fill="auto"/>
            <w:vAlign w:val="center"/>
          </w:tcPr>
          <w:p w14:paraId="5B822E7C" w14:textId="77777777" w:rsidR="00FB2E1B" w:rsidRDefault="00FB2E1B" w:rsidP="00FB2E1B">
            <w:pPr>
              <w:pStyle w:val="MainTextNMUN"/>
              <w:framePr w:hSpace="0" w:wrap="auto" w:vAnchor="margin" w:hAnchor="text" w:yAlign="inline"/>
            </w:pPr>
            <w:bookmarkStart w:id="10" w:name="_Ref24090934"/>
          </w:p>
        </w:tc>
        <w:tc>
          <w:tcPr>
            <w:tcW w:w="2628" w:type="dxa"/>
            <w:tcBorders>
              <w:top w:val="single" w:sz="2" w:space="0" w:color="auto"/>
              <w:left w:val="single" w:sz="2" w:space="0" w:color="auto"/>
              <w:bottom w:val="single" w:sz="12" w:space="0" w:color="auto"/>
              <w:right w:val="single" w:sz="4" w:space="0" w:color="auto"/>
            </w:tcBorders>
            <w:shd w:val="clear" w:color="auto" w:fill="D9D9D9" w:themeFill="background1" w:themeFillShade="D9"/>
            <w:vAlign w:val="center"/>
          </w:tcPr>
          <w:p w14:paraId="2C3E3BAA" w14:textId="77777777" w:rsidR="00FB2E1B" w:rsidRPr="00441526" w:rsidRDefault="00FB2E1B" w:rsidP="00FB2E1B">
            <w:pPr>
              <w:pStyle w:val="MainTextNMUN"/>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67422E">
              <w:rPr>
                <w:b/>
                <w:i w:val="0"/>
              </w:rPr>
              <w:t>Motion</w:t>
            </w:r>
            <w:r w:rsidRPr="00441526">
              <w:t xml:space="preserve"> (In Order of Precedence)</w:t>
            </w:r>
          </w:p>
        </w:tc>
        <w:tc>
          <w:tcPr>
            <w:tcW w:w="1710" w:type="dxa"/>
            <w:tcBorders>
              <w:top w:val="single" w:sz="2" w:space="0" w:color="auto"/>
              <w:left w:val="single" w:sz="4" w:space="0" w:color="auto"/>
              <w:bottom w:val="single" w:sz="12" w:space="0" w:color="auto"/>
              <w:right w:val="single" w:sz="4" w:space="0" w:color="auto"/>
            </w:tcBorders>
            <w:shd w:val="clear" w:color="auto" w:fill="D9D9D9" w:themeFill="background1" w:themeFillShade="D9"/>
            <w:vAlign w:val="center"/>
          </w:tcPr>
          <w:p w14:paraId="6A83C2D2" w14:textId="77777777" w:rsidR="00FB2E1B" w:rsidRPr="0067422E" w:rsidRDefault="00FB2E1B" w:rsidP="00FB2E1B">
            <w:pPr>
              <w:pStyle w:val="MainTextNMUN"/>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i w:val="0"/>
              </w:rPr>
            </w:pPr>
            <w:r w:rsidRPr="0067422E">
              <w:rPr>
                <w:b/>
                <w:i w:val="0"/>
              </w:rPr>
              <w:t>Vote Required</w:t>
            </w:r>
          </w:p>
        </w:tc>
        <w:tc>
          <w:tcPr>
            <w:tcW w:w="4659" w:type="dxa"/>
            <w:tcBorders>
              <w:top w:val="single" w:sz="2" w:space="0" w:color="auto"/>
              <w:left w:val="single" w:sz="4" w:space="0" w:color="auto"/>
              <w:bottom w:val="single" w:sz="12" w:space="0" w:color="auto"/>
              <w:right w:val="single" w:sz="2" w:space="0" w:color="auto"/>
            </w:tcBorders>
            <w:shd w:val="clear" w:color="auto" w:fill="D9D9D9" w:themeFill="background1" w:themeFillShade="D9"/>
            <w:vAlign w:val="center"/>
          </w:tcPr>
          <w:p w14:paraId="5BD5D8DD" w14:textId="77777777" w:rsidR="00FB2E1B" w:rsidRPr="0067422E" w:rsidRDefault="00FB2E1B" w:rsidP="00FB2E1B">
            <w:pPr>
              <w:pStyle w:val="MainTextNMUN"/>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i w:val="0"/>
              </w:rPr>
            </w:pPr>
            <w:r w:rsidRPr="0067422E">
              <w:rPr>
                <w:b/>
                <w:i w:val="0"/>
              </w:rPr>
              <w:t>Description</w:t>
            </w:r>
          </w:p>
        </w:tc>
      </w:tr>
      <w:tr w:rsidR="00FB2E1B" w:rsidRPr="00441526" w14:paraId="4B083582" w14:textId="77777777" w:rsidTr="00FB2E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12" w:space="0" w:color="auto"/>
              <w:left w:val="single" w:sz="2" w:space="0" w:color="auto"/>
              <w:bottom w:val="single" w:sz="2" w:space="0" w:color="auto"/>
              <w:right w:val="single" w:sz="4" w:space="0" w:color="auto"/>
            </w:tcBorders>
            <w:vAlign w:val="center"/>
          </w:tcPr>
          <w:p w14:paraId="74C78132" w14:textId="77777777" w:rsidR="00FB2E1B" w:rsidRPr="00441526" w:rsidRDefault="00FB2E1B" w:rsidP="00FB2E1B">
            <w:pPr>
              <w:pStyle w:val="MainTextNMUN"/>
              <w:framePr w:hSpace="0" w:wrap="auto" w:vAnchor="margin" w:hAnchor="text" w:yAlign="inline"/>
            </w:pPr>
            <w:r>
              <w:t>1</w:t>
            </w:r>
          </w:p>
        </w:tc>
        <w:tc>
          <w:tcPr>
            <w:tcW w:w="2628" w:type="dxa"/>
            <w:tcBorders>
              <w:top w:val="single" w:sz="12" w:space="0" w:color="auto"/>
              <w:left w:val="single" w:sz="2" w:space="0" w:color="auto"/>
              <w:bottom w:val="single" w:sz="2" w:space="0" w:color="auto"/>
              <w:right w:val="single" w:sz="4" w:space="0" w:color="auto"/>
            </w:tcBorders>
            <w:shd w:val="clear" w:color="auto" w:fill="FFFFFF" w:themeFill="background1"/>
            <w:vAlign w:val="center"/>
          </w:tcPr>
          <w:p w14:paraId="24B442B8"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Point of Order</w:t>
            </w:r>
          </w:p>
        </w:tc>
        <w:tc>
          <w:tcPr>
            <w:tcW w:w="1710" w:type="dxa"/>
            <w:tcBorders>
              <w:top w:val="single" w:sz="12" w:space="0" w:color="auto"/>
              <w:left w:val="single" w:sz="4" w:space="0" w:color="auto"/>
              <w:bottom w:val="single" w:sz="2" w:space="0" w:color="auto"/>
              <w:right w:val="single" w:sz="4" w:space="0" w:color="auto"/>
            </w:tcBorders>
            <w:shd w:val="clear" w:color="auto" w:fill="FFFFFF" w:themeFill="background1"/>
            <w:vAlign w:val="center"/>
          </w:tcPr>
          <w:p w14:paraId="32704185"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None</w:t>
            </w:r>
          </w:p>
        </w:tc>
        <w:tc>
          <w:tcPr>
            <w:tcW w:w="4659" w:type="dxa"/>
            <w:tcBorders>
              <w:top w:val="single" w:sz="12" w:space="0" w:color="auto"/>
              <w:left w:val="single" w:sz="4" w:space="0" w:color="auto"/>
              <w:bottom w:val="single" w:sz="2" w:space="0" w:color="auto"/>
              <w:right w:val="single" w:sz="2" w:space="0" w:color="auto"/>
            </w:tcBorders>
            <w:shd w:val="clear" w:color="auto" w:fill="FFFFFF" w:themeFill="background1"/>
            <w:vAlign w:val="center"/>
          </w:tcPr>
          <w:p w14:paraId="178E5965" w14:textId="77777777" w:rsidR="00FB2E1B" w:rsidRPr="000B2A32"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0B2A32">
              <w:t>Point out a misuse of the rules</w:t>
            </w:r>
          </w:p>
        </w:tc>
      </w:tr>
      <w:tr w:rsidR="00FB2E1B" w:rsidRPr="00441526" w14:paraId="1CF990E8" w14:textId="77777777" w:rsidTr="00FB2E1B">
        <w:trPr>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14F99073" w14:textId="77777777" w:rsidR="00FB2E1B" w:rsidRPr="00441526" w:rsidRDefault="00FB2E1B" w:rsidP="00FB2E1B">
            <w:pPr>
              <w:pStyle w:val="MainTextNMUN"/>
              <w:framePr w:hSpace="0" w:wrap="auto" w:vAnchor="margin" w:hAnchor="text" w:yAlign="inline"/>
            </w:pPr>
            <w:r>
              <w:t>2</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4527458C"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F45D6">
              <w:t>Point of Personal Privilege</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0EA3E76D"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F45D6">
              <w:t>None</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40F1F2BA" w14:textId="77777777" w:rsidR="00FB2E1B" w:rsidRPr="00412507"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i/>
              </w:rPr>
            </w:pPr>
            <w:r>
              <w:t>Requests accommodations be made for comfort</w:t>
            </w:r>
          </w:p>
        </w:tc>
      </w:tr>
      <w:tr w:rsidR="00FB2E1B" w:rsidRPr="00441526" w14:paraId="642FAB31" w14:textId="77777777" w:rsidTr="00FB2E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2D38C4C3" w14:textId="77777777" w:rsidR="00FB2E1B" w:rsidRPr="00441526" w:rsidRDefault="00FB2E1B" w:rsidP="00FB2E1B">
            <w:pPr>
              <w:pStyle w:val="MainTextNMUN"/>
              <w:framePr w:hSpace="0" w:wrap="auto" w:vAnchor="margin" w:hAnchor="text" w:yAlign="inline"/>
            </w:pPr>
            <w:r>
              <w:t>3</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75E13452"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Point of Information</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BA11291"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None</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4D522A5A" w14:textId="77777777" w:rsidR="00FB2E1B" w:rsidRPr="000B2A32"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0B2A32">
              <w:t>Ask any procedural question or gain clarification</w:t>
            </w:r>
          </w:p>
        </w:tc>
      </w:tr>
      <w:tr w:rsidR="00FB2E1B" w:rsidRPr="00441526" w14:paraId="7305DB8A" w14:textId="77777777" w:rsidTr="00FB2E1B">
        <w:trPr>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13C7513E" w14:textId="77777777" w:rsidR="00FB2E1B" w:rsidRDefault="00FB2E1B" w:rsidP="00FB2E1B">
            <w:pPr>
              <w:pStyle w:val="MainTextNMUN"/>
              <w:framePr w:hSpace="0" w:wrap="auto" w:vAnchor="margin" w:hAnchor="text" w:yAlign="inline"/>
            </w:pPr>
            <w:r>
              <w:t>4</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60847437" w14:textId="77777777" w:rsidR="00FB2E1B" w:rsidRPr="008E59B7"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Adjournment of the Meeting</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546B40C4"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Majority</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31A0706D" w14:textId="77777777" w:rsidR="00FB2E1B" w:rsidRPr="00412507"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Ends the committee or conference until next year</w:t>
            </w:r>
          </w:p>
        </w:tc>
      </w:tr>
      <w:tr w:rsidR="00FB2E1B" w:rsidRPr="00441526" w14:paraId="49DAD8B4" w14:textId="77777777" w:rsidTr="00FB2E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42C42416" w14:textId="77777777" w:rsidR="00FB2E1B" w:rsidRDefault="00FB2E1B" w:rsidP="00FB2E1B">
            <w:pPr>
              <w:pStyle w:val="MainTextNMUN"/>
              <w:framePr w:hSpace="0" w:wrap="auto" w:vAnchor="margin" w:hAnchor="text" w:yAlign="inline"/>
            </w:pPr>
            <w:r>
              <w:t>5</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79A929A5" w14:textId="77777777" w:rsidR="00FB2E1B"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Closure of Debate</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69AF8DFC" w14:textId="77777777" w:rsidR="00FB2E1B"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2/3 Majority</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0EE6DDE2" w14:textId="77777777" w:rsidR="00FB2E1B"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Ends discussion, moves to voting procedure</w:t>
            </w:r>
          </w:p>
        </w:tc>
      </w:tr>
      <w:tr w:rsidR="00FB2E1B" w:rsidRPr="00441526" w14:paraId="0818775D" w14:textId="77777777" w:rsidTr="00FB2E1B">
        <w:trPr>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6BB854AB" w14:textId="77777777" w:rsidR="00FB2E1B" w:rsidRDefault="00FB2E1B" w:rsidP="00FB2E1B">
            <w:pPr>
              <w:pStyle w:val="MainTextNMUN"/>
              <w:framePr w:hSpace="0" w:wrap="auto" w:vAnchor="margin" w:hAnchor="text" w:yAlign="inline"/>
            </w:pPr>
            <w:r>
              <w:t>6</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199517D0" w14:textId="42A95950"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F45D6">
              <w:t>Roll Call Vote</w:t>
            </w:r>
            <w:r w:rsidR="006B11D5">
              <w:t>*</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07BF4B6D"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F45D6">
              <w:t>None</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50BD454D" w14:textId="77777777" w:rsidR="00FB2E1B" w:rsidRPr="000B2A32"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0B2A32">
              <w:t>Vote by roll call, rather than show of placards</w:t>
            </w:r>
          </w:p>
        </w:tc>
      </w:tr>
      <w:tr w:rsidR="00FB2E1B" w:rsidRPr="00441526" w14:paraId="24BDBC63" w14:textId="77777777" w:rsidTr="00FB2E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2DA7DCD7" w14:textId="77777777" w:rsidR="00FB2E1B" w:rsidRDefault="00FB2E1B" w:rsidP="00FB2E1B">
            <w:pPr>
              <w:pStyle w:val="MainTextNMUN"/>
              <w:framePr w:hSpace="0" w:wrap="auto" w:vAnchor="margin" w:hAnchor="text" w:yAlign="inline"/>
            </w:pPr>
            <w:r>
              <w:t>7</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1BCFE479" w14:textId="75D41AE4"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Adopt by Acclimation</w:t>
            </w:r>
            <w:r w:rsidR="006B11D5">
              <w:t>*</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17CAA8F"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None</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76A7F70E" w14:textId="77777777" w:rsidR="00FB2E1B" w:rsidRPr="000B2A32"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0B2A32">
              <w:t>Pass a draft resolution as a body by consensus</w:t>
            </w:r>
          </w:p>
        </w:tc>
      </w:tr>
      <w:tr w:rsidR="00FB2E1B" w:rsidRPr="00441526" w14:paraId="25DE765C" w14:textId="77777777" w:rsidTr="00FB2E1B">
        <w:trPr>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1DF0F5D0" w14:textId="77777777" w:rsidR="00FB2E1B" w:rsidRPr="00441526" w:rsidRDefault="00FB2E1B" w:rsidP="00FB2E1B">
            <w:pPr>
              <w:pStyle w:val="MainTextNMUN"/>
              <w:framePr w:hSpace="0" w:wrap="auto" w:vAnchor="margin" w:hAnchor="text" w:yAlign="inline"/>
            </w:pPr>
            <w:r>
              <w:t>8</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4012E9DB"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F45D6">
              <w:t>Suspension of the Meeting</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30A2405D"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F45D6">
              <w:t>Majority</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5B8C0667" w14:textId="4284AB08" w:rsidR="00FB2E1B" w:rsidRPr="000B2A32"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0B2A32">
              <w:t xml:space="preserve">Recess the meeting for a specific </w:t>
            </w:r>
            <w:r w:rsidR="007240C0">
              <w:t>length</w:t>
            </w:r>
            <w:r w:rsidRPr="000B2A32">
              <w:t xml:space="preserve"> of time</w:t>
            </w:r>
          </w:p>
        </w:tc>
      </w:tr>
      <w:tr w:rsidR="00FB2E1B" w:rsidRPr="00441526" w14:paraId="37F5B23B" w14:textId="77777777" w:rsidTr="00FB2E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626F7233" w14:textId="77777777" w:rsidR="00FB2E1B" w:rsidRPr="00441526" w:rsidRDefault="00FB2E1B" w:rsidP="00FB2E1B">
            <w:pPr>
              <w:pStyle w:val="MainTextNMUN"/>
              <w:framePr w:hSpace="0" w:wrap="auto" w:vAnchor="margin" w:hAnchor="text" w:yAlign="inline"/>
            </w:pPr>
            <w:r>
              <w:t>9</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687CF301"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Set the Speaker</w:t>
            </w:r>
            <w:r>
              <w:t>’</w:t>
            </w:r>
            <w:r w:rsidRPr="00FF45D6">
              <w:t>s Time</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C835D75" w14:textId="77777777" w:rsidR="00FB2E1B" w:rsidRPr="00FF45D6"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FF45D6">
              <w:t>Majority</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76A52126" w14:textId="77777777" w:rsidR="00FB2E1B" w:rsidRPr="000B2A32" w:rsidRDefault="00FB2E1B" w:rsidP="00FB2E1B">
            <w:pPr>
              <w:pStyle w:val="MainTextNMUN"/>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0B2A32">
              <w:t>Set or change speaker</w:t>
            </w:r>
            <w:r>
              <w:t>’</w:t>
            </w:r>
            <w:r w:rsidRPr="000B2A32">
              <w:t>s time</w:t>
            </w:r>
          </w:p>
        </w:tc>
      </w:tr>
      <w:tr w:rsidR="00FB2E1B" w:rsidRPr="00441526" w14:paraId="441F5D92" w14:textId="77777777" w:rsidTr="00FB2E1B">
        <w:trPr>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single" w:sz="2" w:space="0" w:color="auto"/>
              <w:left w:val="single" w:sz="2" w:space="0" w:color="auto"/>
              <w:bottom w:val="single" w:sz="2" w:space="0" w:color="auto"/>
              <w:right w:val="single" w:sz="4" w:space="0" w:color="auto"/>
            </w:tcBorders>
            <w:vAlign w:val="center"/>
          </w:tcPr>
          <w:p w14:paraId="67C34BFC" w14:textId="77777777" w:rsidR="00FB2E1B" w:rsidRDefault="00FB2E1B" w:rsidP="00FB2E1B">
            <w:pPr>
              <w:pStyle w:val="MainTextNMUN"/>
              <w:framePr w:hSpace="0" w:wrap="auto" w:vAnchor="margin" w:hAnchor="text" w:yAlign="inline"/>
            </w:pPr>
            <w:r>
              <w:t>10</w:t>
            </w:r>
          </w:p>
        </w:tc>
        <w:tc>
          <w:tcPr>
            <w:tcW w:w="262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14:paraId="4A46F87C"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Close the Speakers List</w:t>
            </w:r>
          </w:p>
        </w:tc>
        <w:tc>
          <w:tcPr>
            <w:tcW w:w="1710"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14:paraId="1FB78324" w14:textId="77777777" w:rsidR="00FB2E1B" w:rsidRPr="00FF45D6"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Majority</w:t>
            </w:r>
          </w:p>
        </w:tc>
        <w:tc>
          <w:tcPr>
            <w:tcW w:w="4659"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5E2ECA9A" w14:textId="77777777" w:rsidR="00FB2E1B" w:rsidRPr="000B2A32" w:rsidRDefault="00FB2E1B" w:rsidP="00FB2E1B">
            <w:pPr>
              <w:pStyle w:val="MainTextNMUN"/>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Prevents further addition of names to the speakers list</w:t>
            </w:r>
          </w:p>
        </w:tc>
      </w:tr>
    </w:tbl>
    <w:p w14:paraId="3A3E782D" w14:textId="4FED8FCA" w:rsidR="00A0320C" w:rsidRPr="006B11D5" w:rsidRDefault="006B11D5" w:rsidP="006B11D5">
      <w:pPr>
        <w:spacing w:before="240" w:line="276" w:lineRule="auto"/>
        <w:rPr>
          <w:i/>
          <w:sz w:val="22"/>
        </w:rPr>
      </w:pPr>
      <w:r w:rsidRPr="006B11D5">
        <w:rPr>
          <w:i/>
          <w:sz w:val="22"/>
        </w:rPr>
        <w:t>* only in order during voting procedure</w:t>
      </w:r>
    </w:p>
    <w:p w14:paraId="69076814" w14:textId="0291B86E" w:rsidR="00144DE3" w:rsidRDefault="00144DE3" w:rsidP="00AA09B1">
      <w:pPr>
        <w:spacing w:line="276" w:lineRule="auto"/>
        <w:rPr>
          <w:noProof/>
        </w:rPr>
      </w:pPr>
    </w:p>
    <w:p w14:paraId="2B5CFD66" w14:textId="2971F6B1" w:rsidR="00144DE3" w:rsidRDefault="00144DE3" w:rsidP="00AA09B1">
      <w:pPr>
        <w:spacing w:line="276" w:lineRule="auto"/>
        <w:rPr>
          <w:noProof/>
        </w:rPr>
      </w:pPr>
    </w:p>
    <w:p w14:paraId="1411BD78" w14:textId="77777777" w:rsidR="00144DE3" w:rsidRDefault="00144DE3" w:rsidP="00AA09B1">
      <w:pPr>
        <w:spacing w:line="276" w:lineRule="auto"/>
      </w:pPr>
    </w:p>
    <w:p w14:paraId="0D75CA36" w14:textId="76FB9CF6" w:rsidR="00985CF0" w:rsidRPr="00985CF0" w:rsidRDefault="00A0320C" w:rsidP="00AA09B1">
      <w:pPr>
        <w:spacing w:line="276" w:lineRule="auto"/>
        <w:rPr>
          <w:b/>
        </w:rPr>
      </w:pPr>
      <w:r w:rsidRPr="003A6CEF">
        <w:rPr>
          <w:b/>
        </w:rPr>
        <w:t>Sustainable Development Goals</w:t>
      </w:r>
    </w:p>
    <w:p w14:paraId="070CC0C5" w14:textId="0A983D56" w:rsidR="00A0320C" w:rsidRPr="007A14EE" w:rsidRDefault="00A0320C" w:rsidP="00AA09B1">
      <w:pPr>
        <w:spacing w:line="276" w:lineRule="auto"/>
      </w:pPr>
      <w:r>
        <w:rPr>
          <w:noProof/>
        </w:rPr>
        <w:drawing>
          <wp:inline distT="0" distB="0" distL="0" distR="0" wp14:anchorId="628D395E" wp14:editId="11ADDB8E">
            <wp:extent cx="5943600" cy="302393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75" t="24501" r="3610" b="8799"/>
                    <a:stretch/>
                  </pic:blipFill>
                  <pic:spPr bwMode="auto">
                    <a:xfrm>
                      <a:off x="0" y="0"/>
                      <a:ext cx="5943600" cy="302393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0F4BF034" w14:textId="77777777" w:rsidR="00A0320C" w:rsidRDefault="00A0320C" w:rsidP="00AA09B1">
      <w:pPr>
        <w:pStyle w:val="Heading1"/>
        <w:spacing w:line="276" w:lineRule="auto"/>
      </w:pPr>
      <w:bookmarkStart w:id="11" w:name="_Ref24370890"/>
      <w:r>
        <w:t>Clauses</w:t>
      </w:r>
      <w:bookmarkEnd w:id="10"/>
      <w:bookmarkEnd w:id="11"/>
    </w:p>
    <w:p w14:paraId="6F4ABBED" w14:textId="77777777" w:rsidR="00A0320C" w:rsidRPr="009A4E22" w:rsidRDefault="00A0320C" w:rsidP="00AA09B1">
      <w:pPr>
        <w:tabs>
          <w:tab w:val="left" w:pos="3510"/>
        </w:tabs>
        <w:spacing w:line="276" w:lineRule="auto"/>
        <w:rPr>
          <w:b/>
          <w:bCs/>
          <w:sz w:val="22"/>
        </w:rPr>
      </w:pPr>
      <w:r w:rsidRPr="009A4E22">
        <w:rPr>
          <w:b/>
          <w:bCs/>
          <w:sz w:val="22"/>
        </w:rPr>
        <w:t xml:space="preserve">Preambular Clauses </w:t>
      </w:r>
      <w:r w:rsidRPr="009A4E22">
        <w:rPr>
          <w:i/>
          <w:iCs/>
          <w:sz w:val="22"/>
        </w:rPr>
        <w:t>(single verb in present participle or other introductory phrase)</w:t>
      </w:r>
      <w:r w:rsidRPr="009A4E22">
        <w:rPr>
          <w:sz w:val="22"/>
        </w:rPr>
        <w:t>:</w:t>
      </w:r>
      <w:r w:rsidRPr="009A4E22">
        <w:rPr>
          <w:b/>
          <w:bCs/>
          <w:sz w:val="22"/>
        </w:rPr>
        <w:t xml:space="preserve"> </w:t>
      </w:r>
    </w:p>
    <w:p w14:paraId="2118666A" w14:textId="77777777" w:rsidR="00A0320C" w:rsidRPr="009A4E22" w:rsidRDefault="00A0320C" w:rsidP="00AA09B1">
      <w:pPr>
        <w:tabs>
          <w:tab w:val="left" w:pos="3510"/>
        </w:tabs>
        <w:spacing w:line="276" w:lineRule="auto"/>
        <w:rPr>
          <w:sz w:val="22"/>
        </w:rPr>
        <w:sectPr w:rsidR="00A0320C" w:rsidRPr="009A4E22" w:rsidSect="00A0320C">
          <w:headerReference w:type="even" r:id="rId27"/>
          <w:headerReference w:type="default" r:id="rId28"/>
          <w:footerReference w:type="default" r:id="rId29"/>
          <w:headerReference w:type="first" r:id="rId30"/>
          <w:type w:val="continuous"/>
          <w:pgSz w:w="12240" w:h="15840"/>
          <w:pgMar w:top="1440" w:right="1440" w:bottom="1440" w:left="1440" w:header="720" w:footer="720" w:gutter="0"/>
          <w:cols w:space="720"/>
          <w:docGrid w:linePitch="360"/>
        </w:sectPr>
      </w:pPr>
    </w:p>
    <w:p w14:paraId="401DB8F7" w14:textId="77777777" w:rsidR="00A0320C" w:rsidRPr="009A4E22" w:rsidRDefault="00A0320C" w:rsidP="00AA09B1">
      <w:pPr>
        <w:tabs>
          <w:tab w:val="left" w:pos="3510"/>
        </w:tabs>
        <w:spacing w:line="276" w:lineRule="auto"/>
        <w:rPr>
          <w:sz w:val="22"/>
        </w:rPr>
      </w:pPr>
      <w:r w:rsidRPr="009A4E22">
        <w:rPr>
          <w:sz w:val="22"/>
        </w:rPr>
        <w:t xml:space="preserve">Affirming </w:t>
      </w:r>
    </w:p>
    <w:p w14:paraId="4F4DA802" w14:textId="77777777" w:rsidR="00A0320C" w:rsidRPr="009A4E22" w:rsidRDefault="00A0320C" w:rsidP="00AA09B1">
      <w:pPr>
        <w:tabs>
          <w:tab w:val="left" w:pos="3510"/>
        </w:tabs>
        <w:spacing w:line="276" w:lineRule="auto"/>
        <w:rPr>
          <w:sz w:val="22"/>
        </w:rPr>
      </w:pPr>
      <w:r w:rsidRPr="009A4E22">
        <w:rPr>
          <w:sz w:val="22"/>
        </w:rPr>
        <w:t xml:space="preserve">Alarmed by </w:t>
      </w:r>
    </w:p>
    <w:p w14:paraId="71332B1E" w14:textId="77777777" w:rsidR="00A0320C" w:rsidRPr="009A4E22" w:rsidRDefault="00A0320C" w:rsidP="00AA09B1">
      <w:pPr>
        <w:tabs>
          <w:tab w:val="left" w:pos="3510"/>
        </w:tabs>
        <w:spacing w:line="276" w:lineRule="auto"/>
        <w:rPr>
          <w:sz w:val="22"/>
        </w:rPr>
      </w:pPr>
      <w:r w:rsidRPr="009A4E22">
        <w:rPr>
          <w:sz w:val="22"/>
        </w:rPr>
        <w:t xml:space="preserve">Approving </w:t>
      </w:r>
    </w:p>
    <w:p w14:paraId="530A084C" w14:textId="77777777" w:rsidR="00A0320C" w:rsidRPr="009A4E22" w:rsidRDefault="00A0320C" w:rsidP="00AA09B1">
      <w:pPr>
        <w:tabs>
          <w:tab w:val="left" w:pos="3510"/>
        </w:tabs>
        <w:spacing w:line="276" w:lineRule="auto"/>
        <w:rPr>
          <w:sz w:val="22"/>
        </w:rPr>
      </w:pPr>
      <w:r w:rsidRPr="009A4E22">
        <w:rPr>
          <w:sz w:val="22"/>
        </w:rPr>
        <w:t xml:space="preserve">Aware of </w:t>
      </w:r>
    </w:p>
    <w:p w14:paraId="42ED22C0" w14:textId="77777777" w:rsidR="00A0320C" w:rsidRPr="009A4E22" w:rsidRDefault="00A0320C" w:rsidP="00AA09B1">
      <w:pPr>
        <w:tabs>
          <w:tab w:val="left" w:pos="3510"/>
        </w:tabs>
        <w:spacing w:line="276" w:lineRule="auto"/>
        <w:rPr>
          <w:sz w:val="22"/>
        </w:rPr>
      </w:pPr>
      <w:r w:rsidRPr="009A4E22">
        <w:rPr>
          <w:sz w:val="22"/>
        </w:rPr>
        <w:t xml:space="preserve">Bearing in Mind </w:t>
      </w:r>
    </w:p>
    <w:p w14:paraId="1E5B031B" w14:textId="77777777" w:rsidR="00A0320C" w:rsidRPr="009A4E22" w:rsidRDefault="00A0320C" w:rsidP="00AA09B1">
      <w:pPr>
        <w:tabs>
          <w:tab w:val="left" w:pos="3510"/>
        </w:tabs>
        <w:spacing w:line="276" w:lineRule="auto"/>
        <w:rPr>
          <w:sz w:val="22"/>
        </w:rPr>
      </w:pPr>
      <w:r w:rsidRPr="009A4E22">
        <w:rPr>
          <w:sz w:val="22"/>
        </w:rPr>
        <w:t xml:space="preserve">Believing </w:t>
      </w:r>
    </w:p>
    <w:p w14:paraId="2492F71B" w14:textId="77777777" w:rsidR="00A0320C" w:rsidRPr="009A4E22" w:rsidRDefault="00A0320C" w:rsidP="00AA09B1">
      <w:pPr>
        <w:tabs>
          <w:tab w:val="left" w:pos="3510"/>
        </w:tabs>
        <w:spacing w:line="276" w:lineRule="auto"/>
        <w:rPr>
          <w:sz w:val="22"/>
        </w:rPr>
      </w:pPr>
      <w:r w:rsidRPr="009A4E22">
        <w:rPr>
          <w:sz w:val="22"/>
        </w:rPr>
        <w:t xml:space="preserve">Confident </w:t>
      </w:r>
    </w:p>
    <w:p w14:paraId="351E878C" w14:textId="77777777" w:rsidR="00A0320C" w:rsidRPr="009A4E22" w:rsidRDefault="00A0320C" w:rsidP="00AA09B1">
      <w:pPr>
        <w:tabs>
          <w:tab w:val="left" w:pos="3510"/>
        </w:tabs>
        <w:spacing w:line="276" w:lineRule="auto"/>
        <w:rPr>
          <w:sz w:val="22"/>
        </w:rPr>
      </w:pPr>
      <w:r w:rsidRPr="009A4E22">
        <w:rPr>
          <w:sz w:val="22"/>
        </w:rPr>
        <w:t xml:space="preserve">Convinced </w:t>
      </w:r>
    </w:p>
    <w:p w14:paraId="6F42DD4C" w14:textId="77777777" w:rsidR="00A0320C" w:rsidRPr="009A4E22" w:rsidRDefault="00A0320C" w:rsidP="00AA09B1">
      <w:pPr>
        <w:tabs>
          <w:tab w:val="left" w:pos="3510"/>
        </w:tabs>
        <w:spacing w:line="276" w:lineRule="auto"/>
        <w:rPr>
          <w:sz w:val="22"/>
        </w:rPr>
      </w:pPr>
      <w:r w:rsidRPr="009A4E22">
        <w:rPr>
          <w:sz w:val="22"/>
        </w:rPr>
        <w:t xml:space="preserve">Declaring </w:t>
      </w:r>
    </w:p>
    <w:p w14:paraId="7330ABD6" w14:textId="77777777" w:rsidR="00A0320C" w:rsidRPr="009A4E22" w:rsidRDefault="00A0320C" w:rsidP="00AA09B1">
      <w:pPr>
        <w:tabs>
          <w:tab w:val="left" w:pos="3510"/>
        </w:tabs>
        <w:spacing w:line="276" w:lineRule="auto"/>
        <w:rPr>
          <w:sz w:val="22"/>
        </w:rPr>
      </w:pPr>
      <w:r w:rsidRPr="009A4E22">
        <w:rPr>
          <w:sz w:val="22"/>
        </w:rPr>
        <w:t xml:space="preserve">Deeply concerned </w:t>
      </w:r>
    </w:p>
    <w:p w14:paraId="2D3D1B11" w14:textId="77777777" w:rsidR="00A0320C" w:rsidRPr="009A4E22" w:rsidRDefault="00A0320C" w:rsidP="00AA09B1">
      <w:pPr>
        <w:tabs>
          <w:tab w:val="left" w:pos="3510"/>
        </w:tabs>
        <w:spacing w:line="276" w:lineRule="auto"/>
        <w:rPr>
          <w:sz w:val="22"/>
        </w:rPr>
      </w:pPr>
      <w:r w:rsidRPr="009A4E22">
        <w:rPr>
          <w:sz w:val="22"/>
        </w:rPr>
        <w:t xml:space="preserve">Deeply convinced </w:t>
      </w:r>
    </w:p>
    <w:p w14:paraId="1C442B6D" w14:textId="77777777" w:rsidR="00A0320C" w:rsidRPr="009A4E22" w:rsidRDefault="00A0320C" w:rsidP="00AA09B1">
      <w:pPr>
        <w:tabs>
          <w:tab w:val="left" w:pos="3510"/>
        </w:tabs>
        <w:spacing w:line="276" w:lineRule="auto"/>
        <w:rPr>
          <w:sz w:val="22"/>
        </w:rPr>
      </w:pPr>
      <w:r w:rsidRPr="009A4E22">
        <w:rPr>
          <w:sz w:val="22"/>
        </w:rPr>
        <w:t>Deeply disturbed</w:t>
      </w:r>
    </w:p>
    <w:p w14:paraId="7E42BCAD" w14:textId="77777777" w:rsidR="00A0320C" w:rsidRPr="009A4E22" w:rsidRDefault="00A0320C" w:rsidP="00AA09B1">
      <w:pPr>
        <w:tabs>
          <w:tab w:val="left" w:pos="3510"/>
        </w:tabs>
        <w:spacing w:line="276" w:lineRule="auto"/>
        <w:rPr>
          <w:sz w:val="22"/>
        </w:rPr>
      </w:pPr>
      <w:r w:rsidRPr="009A4E22">
        <w:rPr>
          <w:sz w:val="22"/>
        </w:rPr>
        <w:t>Deeply regretting</w:t>
      </w:r>
    </w:p>
    <w:p w14:paraId="614D2F02" w14:textId="77777777" w:rsidR="00A0320C" w:rsidRPr="009A4E22" w:rsidRDefault="00A0320C" w:rsidP="00AA09B1">
      <w:pPr>
        <w:tabs>
          <w:tab w:val="left" w:pos="3510"/>
        </w:tabs>
        <w:spacing w:line="276" w:lineRule="auto"/>
        <w:rPr>
          <w:sz w:val="22"/>
        </w:rPr>
      </w:pPr>
      <w:r w:rsidRPr="009A4E22">
        <w:rPr>
          <w:sz w:val="22"/>
        </w:rPr>
        <w:t>Desiring</w:t>
      </w:r>
    </w:p>
    <w:p w14:paraId="69114ACC" w14:textId="77777777" w:rsidR="00A0320C" w:rsidRPr="009A4E22" w:rsidRDefault="00A0320C" w:rsidP="00AA09B1">
      <w:pPr>
        <w:tabs>
          <w:tab w:val="left" w:pos="3510"/>
        </w:tabs>
        <w:spacing w:line="276" w:lineRule="auto"/>
        <w:rPr>
          <w:sz w:val="22"/>
        </w:rPr>
      </w:pPr>
      <w:r w:rsidRPr="009A4E22">
        <w:rPr>
          <w:sz w:val="22"/>
        </w:rPr>
        <w:t xml:space="preserve">Emphasizing </w:t>
      </w:r>
    </w:p>
    <w:p w14:paraId="576F639A" w14:textId="77777777" w:rsidR="00A0320C" w:rsidRPr="009A4E22" w:rsidRDefault="00A0320C" w:rsidP="00AA09B1">
      <w:pPr>
        <w:tabs>
          <w:tab w:val="left" w:pos="3510"/>
        </w:tabs>
        <w:spacing w:line="276" w:lineRule="auto"/>
        <w:rPr>
          <w:sz w:val="22"/>
        </w:rPr>
      </w:pPr>
      <w:r w:rsidRPr="009A4E22">
        <w:rPr>
          <w:sz w:val="22"/>
        </w:rPr>
        <w:t>Expecting</w:t>
      </w:r>
    </w:p>
    <w:p w14:paraId="674CEF92" w14:textId="77777777" w:rsidR="00A0320C" w:rsidRPr="009A4E22" w:rsidRDefault="00A0320C" w:rsidP="00AA09B1">
      <w:pPr>
        <w:tabs>
          <w:tab w:val="left" w:pos="3510"/>
        </w:tabs>
        <w:spacing w:line="276" w:lineRule="auto"/>
        <w:rPr>
          <w:sz w:val="22"/>
        </w:rPr>
      </w:pPr>
      <w:r w:rsidRPr="009A4E22">
        <w:rPr>
          <w:sz w:val="22"/>
        </w:rPr>
        <w:t xml:space="preserve">Fulfilling  </w:t>
      </w:r>
    </w:p>
    <w:p w14:paraId="0D8FB212" w14:textId="77777777" w:rsidR="00A0320C" w:rsidRPr="009A4E22" w:rsidRDefault="00A0320C" w:rsidP="00AA09B1">
      <w:pPr>
        <w:tabs>
          <w:tab w:val="left" w:pos="3510"/>
        </w:tabs>
        <w:spacing w:line="276" w:lineRule="auto"/>
        <w:rPr>
          <w:sz w:val="22"/>
        </w:rPr>
      </w:pPr>
      <w:r w:rsidRPr="009A4E22">
        <w:rPr>
          <w:sz w:val="22"/>
        </w:rPr>
        <w:t xml:space="preserve">Fully alarmed </w:t>
      </w:r>
    </w:p>
    <w:p w14:paraId="5CAF23F2" w14:textId="77777777" w:rsidR="00A0320C" w:rsidRPr="009A4E22" w:rsidRDefault="00A0320C" w:rsidP="00AA09B1">
      <w:pPr>
        <w:tabs>
          <w:tab w:val="left" w:pos="3510"/>
        </w:tabs>
        <w:spacing w:line="276" w:lineRule="auto"/>
        <w:rPr>
          <w:sz w:val="22"/>
        </w:rPr>
      </w:pPr>
      <w:r w:rsidRPr="009A4E22">
        <w:rPr>
          <w:sz w:val="22"/>
        </w:rPr>
        <w:t>Fully aware</w:t>
      </w:r>
    </w:p>
    <w:p w14:paraId="4602D8B9" w14:textId="77777777" w:rsidR="00A0320C" w:rsidRPr="009A4E22" w:rsidRDefault="00A0320C" w:rsidP="00AA09B1">
      <w:pPr>
        <w:tabs>
          <w:tab w:val="left" w:pos="3510"/>
        </w:tabs>
        <w:spacing w:line="276" w:lineRule="auto"/>
        <w:rPr>
          <w:sz w:val="22"/>
        </w:rPr>
      </w:pPr>
      <w:r w:rsidRPr="009A4E22">
        <w:rPr>
          <w:sz w:val="22"/>
        </w:rPr>
        <w:t xml:space="preserve">Fully believing </w:t>
      </w:r>
    </w:p>
    <w:p w14:paraId="76411AEE" w14:textId="77777777" w:rsidR="00A0320C" w:rsidRPr="009A4E22" w:rsidRDefault="00A0320C" w:rsidP="00AA09B1">
      <w:pPr>
        <w:tabs>
          <w:tab w:val="left" w:pos="3510"/>
        </w:tabs>
        <w:spacing w:line="276" w:lineRule="auto"/>
        <w:rPr>
          <w:sz w:val="22"/>
        </w:rPr>
      </w:pPr>
      <w:r w:rsidRPr="009A4E22">
        <w:rPr>
          <w:sz w:val="22"/>
        </w:rPr>
        <w:t xml:space="preserve">Fully deploring </w:t>
      </w:r>
    </w:p>
    <w:p w14:paraId="3AB3019D" w14:textId="77777777" w:rsidR="00A0320C" w:rsidRPr="009A4E22" w:rsidRDefault="00A0320C" w:rsidP="00AA09B1">
      <w:pPr>
        <w:tabs>
          <w:tab w:val="left" w:pos="3510"/>
        </w:tabs>
        <w:spacing w:line="276" w:lineRule="auto"/>
        <w:rPr>
          <w:sz w:val="22"/>
        </w:rPr>
      </w:pPr>
      <w:r w:rsidRPr="009A4E22">
        <w:rPr>
          <w:sz w:val="22"/>
        </w:rPr>
        <w:t xml:space="preserve">Guided by </w:t>
      </w:r>
    </w:p>
    <w:p w14:paraId="0051C645" w14:textId="77777777" w:rsidR="00A0320C" w:rsidRPr="009A4E22" w:rsidRDefault="00A0320C" w:rsidP="00AA09B1">
      <w:pPr>
        <w:tabs>
          <w:tab w:val="left" w:pos="3510"/>
        </w:tabs>
        <w:spacing w:line="276" w:lineRule="auto"/>
        <w:rPr>
          <w:sz w:val="22"/>
        </w:rPr>
      </w:pPr>
      <w:r w:rsidRPr="009A4E22">
        <w:rPr>
          <w:sz w:val="22"/>
        </w:rPr>
        <w:t xml:space="preserve">Having adopted </w:t>
      </w:r>
    </w:p>
    <w:p w14:paraId="5C2FFD90" w14:textId="77777777" w:rsidR="00A0320C" w:rsidRPr="009A4E22" w:rsidRDefault="00A0320C" w:rsidP="00AA09B1">
      <w:pPr>
        <w:tabs>
          <w:tab w:val="left" w:pos="3510"/>
        </w:tabs>
        <w:spacing w:line="276" w:lineRule="auto"/>
        <w:rPr>
          <w:sz w:val="22"/>
        </w:rPr>
      </w:pPr>
      <w:r w:rsidRPr="009A4E22">
        <w:rPr>
          <w:sz w:val="22"/>
        </w:rPr>
        <w:t xml:space="preserve">Having examined </w:t>
      </w:r>
    </w:p>
    <w:p w14:paraId="381F5581" w14:textId="77777777" w:rsidR="00A0320C" w:rsidRPr="009A4E22" w:rsidRDefault="00A0320C" w:rsidP="00AA09B1">
      <w:pPr>
        <w:tabs>
          <w:tab w:val="left" w:pos="3510"/>
        </w:tabs>
        <w:spacing w:line="276" w:lineRule="auto"/>
        <w:rPr>
          <w:sz w:val="22"/>
        </w:rPr>
      </w:pPr>
      <w:r w:rsidRPr="009A4E22">
        <w:rPr>
          <w:sz w:val="22"/>
        </w:rPr>
        <w:t xml:space="preserve">Having considered </w:t>
      </w:r>
    </w:p>
    <w:p w14:paraId="25201613" w14:textId="77777777" w:rsidR="00A0320C" w:rsidRPr="009A4E22" w:rsidRDefault="00A0320C" w:rsidP="00AA09B1">
      <w:pPr>
        <w:tabs>
          <w:tab w:val="left" w:pos="3510"/>
        </w:tabs>
        <w:spacing w:line="276" w:lineRule="auto"/>
        <w:rPr>
          <w:sz w:val="22"/>
        </w:rPr>
      </w:pPr>
      <w:r w:rsidRPr="009A4E22">
        <w:rPr>
          <w:sz w:val="22"/>
        </w:rPr>
        <w:t xml:space="preserve">Having heard </w:t>
      </w:r>
    </w:p>
    <w:p w14:paraId="5AFB9312" w14:textId="77777777" w:rsidR="00A0320C" w:rsidRPr="009A4E22" w:rsidRDefault="00A0320C" w:rsidP="00AA09B1">
      <w:pPr>
        <w:tabs>
          <w:tab w:val="left" w:pos="3510"/>
        </w:tabs>
        <w:spacing w:line="276" w:lineRule="auto"/>
        <w:rPr>
          <w:sz w:val="22"/>
        </w:rPr>
      </w:pPr>
      <w:r w:rsidRPr="009A4E22">
        <w:rPr>
          <w:sz w:val="22"/>
        </w:rPr>
        <w:t xml:space="preserve">Having received </w:t>
      </w:r>
    </w:p>
    <w:p w14:paraId="0045EDEA" w14:textId="77777777" w:rsidR="00A0320C" w:rsidRPr="009A4E22" w:rsidRDefault="00A0320C" w:rsidP="00AA09B1">
      <w:pPr>
        <w:tabs>
          <w:tab w:val="left" w:pos="3510"/>
        </w:tabs>
        <w:spacing w:line="276" w:lineRule="auto"/>
        <w:rPr>
          <w:sz w:val="22"/>
        </w:rPr>
      </w:pPr>
      <w:r w:rsidRPr="009A4E22">
        <w:rPr>
          <w:sz w:val="22"/>
        </w:rPr>
        <w:t xml:space="preserve">Having studied </w:t>
      </w:r>
    </w:p>
    <w:p w14:paraId="15C4CB5B" w14:textId="77777777" w:rsidR="00A0320C" w:rsidRPr="009A4E22" w:rsidRDefault="00A0320C" w:rsidP="00AA09B1">
      <w:pPr>
        <w:tabs>
          <w:tab w:val="left" w:pos="3510"/>
        </w:tabs>
        <w:spacing w:line="276" w:lineRule="auto"/>
        <w:rPr>
          <w:sz w:val="22"/>
        </w:rPr>
      </w:pPr>
      <w:r w:rsidRPr="009A4E22">
        <w:rPr>
          <w:sz w:val="22"/>
        </w:rPr>
        <w:t xml:space="preserve">Keeping in mind </w:t>
      </w:r>
    </w:p>
    <w:p w14:paraId="39BA0F05" w14:textId="77777777" w:rsidR="00A0320C" w:rsidRPr="009A4E22" w:rsidRDefault="00A0320C" w:rsidP="00AA09B1">
      <w:pPr>
        <w:tabs>
          <w:tab w:val="left" w:pos="3510"/>
        </w:tabs>
        <w:spacing w:line="276" w:lineRule="auto"/>
        <w:ind w:left="90" w:hanging="90"/>
        <w:rPr>
          <w:sz w:val="22"/>
        </w:rPr>
      </w:pPr>
      <w:r w:rsidRPr="009A4E22">
        <w:rPr>
          <w:sz w:val="22"/>
        </w:rPr>
        <w:t xml:space="preserve">Noting with approval </w:t>
      </w:r>
    </w:p>
    <w:p w14:paraId="31DEF410" w14:textId="77777777" w:rsidR="00A0320C" w:rsidRPr="009A4E22" w:rsidRDefault="00A0320C" w:rsidP="00AA09B1">
      <w:pPr>
        <w:tabs>
          <w:tab w:val="left" w:pos="3510"/>
        </w:tabs>
        <w:spacing w:line="276" w:lineRule="auto"/>
        <w:rPr>
          <w:sz w:val="22"/>
        </w:rPr>
      </w:pPr>
      <w:r w:rsidRPr="009A4E22">
        <w:rPr>
          <w:sz w:val="22"/>
        </w:rPr>
        <w:t>Noting with concern</w:t>
      </w:r>
    </w:p>
    <w:p w14:paraId="5145CD2C" w14:textId="77777777" w:rsidR="00A0320C" w:rsidRPr="009A4E22" w:rsidRDefault="00A0320C" w:rsidP="00AA09B1">
      <w:pPr>
        <w:tabs>
          <w:tab w:val="left" w:pos="3510"/>
        </w:tabs>
        <w:spacing w:line="276" w:lineRule="auto"/>
        <w:rPr>
          <w:sz w:val="22"/>
        </w:rPr>
      </w:pPr>
      <w:r w:rsidRPr="009A4E22">
        <w:rPr>
          <w:sz w:val="22"/>
        </w:rPr>
        <w:t xml:space="preserve">Noting with regret </w:t>
      </w:r>
    </w:p>
    <w:p w14:paraId="7DDCF622" w14:textId="77777777" w:rsidR="00A0320C" w:rsidRPr="009A4E22" w:rsidRDefault="00A0320C" w:rsidP="00AA09B1">
      <w:pPr>
        <w:tabs>
          <w:tab w:val="left" w:pos="3510"/>
        </w:tabs>
        <w:spacing w:line="276" w:lineRule="auto"/>
        <w:rPr>
          <w:sz w:val="22"/>
        </w:rPr>
      </w:pPr>
      <w:r w:rsidRPr="009A4E22">
        <w:rPr>
          <w:sz w:val="22"/>
        </w:rPr>
        <w:t xml:space="preserve">Observing </w:t>
      </w:r>
    </w:p>
    <w:p w14:paraId="20DB7ECC" w14:textId="77777777" w:rsidR="00A0320C" w:rsidRPr="009A4E22" w:rsidRDefault="00A0320C" w:rsidP="00AA09B1">
      <w:pPr>
        <w:tabs>
          <w:tab w:val="left" w:pos="3510"/>
        </w:tabs>
        <w:spacing w:line="276" w:lineRule="auto"/>
        <w:rPr>
          <w:sz w:val="22"/>
        </w:rPr>
      </w:pPr>
      <w:r w:rsidRPr="009A4E22">
        <w:rPr>
          <w:sz w:val="22"/>
        </w:rPr>
        <w:t xml:space="preserve">Reaffirming </w:t>
      </w:r>
    </w:p>
    <w:p w14:paraId="1F9C291C" w14:textId="77777777" w:rsidR="00A0320C" w:rsidRPr="009A4E22" w:rsidRDefault="00A0320C" w:rsidP="00AA09B1">
      <w:pPr>
        <w:tabs>
          <w:tab w:val="left" w:pos="3510"/>
        </w:tabs>
        <w:spacing w:line="276" w:lineRule="auto"/>
        <w:rPr>
          <w:sz w:val="22"/>
        </w:rPr>
      </w:pPr>
      <w:r w:rsidRPr="009A4E22">
        <w:rPr>
          <w:sz w:val="22"/>
        </w:rPr>
        <w:t xml:space="preserve">Realizing </w:t>
      </w:r>
    </w:p>
    <w:p w14:paraId="44E1D836" w14:textId="77777777" w:rsidR="00A0320C" w:rsidRPr="009A4E22" w:rsidRDefault="00A0320C" w:rsidP="00AA09B1">
      <w:pPr>
        <w:tabs>
          <w:tab w:val="left" w:pos="3510"/>
        </w:tabs>
        <w:spacing w:line="276" w:lineRule="auto"/>
        <w:rPr>
          <w:sz w:val="22"/>
        </w:rPr>
      </w:pPr>
      <w:r w:rsidRPr="009A4E22">
        <w:rPr>
          <w:sz w:val="22"/>
        </w:rPr>
        <w:t xml:space="preserve">Recalling </w:t>
      </w:r>
    </w:p>
    <w:p w14:paraId="27305C92" w14:textId="77777777" w:rsidR="00A0320C" w:rsidRPr="009A4E22" w:rsidRDefault="00A0320C" w:rsidP="00AA09B1">
      <w:pPr>
        <w:tabs>
          <w:tab w:val="left" w:pos="3510"/>
        </w:tabs>
        <w:spacing w:line="276" w:lineRule="auto"/>
        <w:rPr>
          <w:sz w:val="22"/>
        </w:rPr>
      </w:pPr>
      <w:r w:rsidRPr="009A4E22">
        <w:rPr>
          <w:sz w:val="22"/>
        </w:rPr>
        <w:t xml:space="preserve">Recognizing </w:t>
      </w:r>
    </w:p>
    <w:p w14:paraId="055C156C" w14:textId="77777777" w:rsidR="00A0320C" w:rsidRPr="009A4E22" w:rsidRDefault="00A0320C" w:rsidP="00AA09B1">
      <w:pPr>
        <w:tabs>
          <w:tab w:val="left" w:pos="3510"/>
        </w:tabs>
        <w:spacing w:line="276" w:lineRule="auto"/>
        <w:rPr>
          <w:sz w:val="22"/>
        </w:rPr>
      </w:pPr>
      <w:r w:rsidRPr="009A4E22">
        <w:rPr>
          <w:sz w:val="22"/>
        </w:rPr>
        <w:t xml:space="preserve">Seeking </w:t>
      </w:r>
    </w:p>
    <w:p w14:paraId="38AE958B" w14:textId="77777777" w:rsidR="00A0320C" w:rsidRPr="009A4E22" w:rsidRDefault="00A0320C" w:rsidP="00AA09B1">
      <w:pPr>
        <w:tabs>
          <w:tab w:val="left" w:pos="3510"/>
        </w:tabs>
        <w:spacing w:line="276" w:lineRule="auto"/>
        <w:ind w:left="90" w:hanging="90"/>
        <w:rPr>
          <w:sz w:val="22"/>
        </w:rPr>
      </w:pPr>
      <w:r w:rsidRPr="009A4E22">
        <w:rPr>
          <w:sz w:val="22"/>
        </w:rPr>
        <w:t xml:space="preserve">Taking into consideration </w:t>
      </w:r>
    </w:p>
    <w:p w14:paraId="1CABD003" w14:textId="77777777" w:rsidR="00A0320C" w:rsidRPr="009A4E22" w:rsidRDefault="00A0320C" w:rsidP="00AA09B1">
      <w:pPr>
        <w:tabs>
          <w:tab w:val="left" w:pos="3510"/>
        </w:tabs>
        <w:spacing w:line="276" w:lineRule="auto"/>
        <w:ind w:left="90" w:hanging="90"/>
        <w:rPr>
          <w:sz w:val="22"/>
        </w:rPr>
      </w:pPr>
      <w:r w:rsidRPr="009A4E22">
        <w:rPr>
          <w:sz w:val="22"/>
        </w:rPr>
        <w:t xml:space="preserve">Viewing with apprehension </w:t>
      </w:r>
    </w:p>
    <w:p w14:paraId="0657C6C1" w14:textId="77777777" w:rsidR="00A0320C" w:rsidRPr="009A4E22" w:rsidRDefault="00A0320C" w:rsidP="00AA09B1">
      <w:pPr>
        <w:tabs>
          <w:tab w:val="left" w:pos="3510"/>
        </w:tabs>
        <w:spacing w:line="276" w:lineRule="auto"/>
        <w:rPr>
          <w:sz w:val="22"/>
        </w:rPr>
      </w:pPr>
      <w:r w:rsidRPr="009A4E22">
        <w:rPr>
          <w:sz w:val="22"/>
        </w:rPr>
        <w:t>Welcoming</w:t>
      </w:r>
    </w:p>
    <w:p w14:paraId="70708E69" w14:textId="77777777" w:rsidR="00A0320C" w:rsidRPr="009A4E22" w:rsidRDefault="00A0320C" w:rsidP="00AA09B1">
      <w:pPr>
        <w:spacing w:line="276" w:lineRule="auto"/>
        <w:rPr>
          <w:sz w:val="22"/>
        </w:rPr>
        <w:sectPr w:rsidR="00A0320C" w:rsidRPr="009A4E22" w:rsidSect="00171585">
          <w:type w:val="continuous"/>
          <w:pgSz w:w="12240" w:h="15840"/>
          <w:pgMar w:top="1440" w:right="1440" w:bottom="1440" w:left="1440" w:header="720" w:footer="720" w:gutter="0"/>
          <w:cols w:num="4" w:space="720"/>
          <w:docGrid w:linePitch="360"/>
        </w:sectPr>
      </w:pPr>
    </w:p>
    <w:p w14:paraId="29144A1B" w14:textId="77777777" w:rsidR="00A0320C" w:rsidRPr="009A4E22" w:rsidRDefault="00A0320C" w:rsidP="00AA09B1">
      <w:pPr>
        <w:spacing w:line="276" w:lineRule="auto"/>
        <w:rPr>
          <w:sz w:val="22"/>
        </w:rPr>
      </w:pPr>
    </w:p>
    <w:p w14:paraId="0A6BC04F" w14:textId="77777777" w:rsidR="00A0320C" w:rsidRPr="009A4E22" w:rsidRDefault="00A0320C" w:rsidP="00AA09B1">
      <w:pPr>
        <w:spacing w:line="276" w:lineRule="auto"/>
        <w:rPr>
          <w:b/>
          <w:bCs/>
          <w:sz w:val="22"/>
        </w:rPr>
      </w:pPr>
      <w:r w:rsidRPr="009A4E22">
        <w:rPr>
          <w:b/>
          <w:sz w:val="22"/>
        </w:rPr>
        <w:t xml:space="preserve">Operative Clauses </w:t>
      </w:r>
      <w:r w:rsidRPr="009A4E22">
        <w:rPr>
          <w:sz w:val="22"/>
        </w:rPr>
        <w:t>(</w:t>
      </w:r>
      <w:r w:rsidRPr="009A4E22">
        <w:rPr>
          <w:i/>
          <w:sz w:val="22"/>
        </w:rPr>
        <w:t>verb in third person present indicative tense</w:t>
      </w:r>
      <w:r w:rsidRPr="009A4E22">
        <w:rPr>
          <w:sz w:val="22"/>
        </w:rPr>
        <w:t>):</w:t>
      </w:r>
    </w:p>
    <w:p w14:paraId="62BD49A6" w14:textId="77777777" w:rsidR="00A0320C" w:rsidRPr="009A4E22" w:rsidRDefault="00A0320C" w:rsidP="00AA09B1">
      <w:pPr>
        <w:spacing w:line="276" w:lineRule="auto"/>
        <w:rPr>
          <w:b/>
          <w:bCs/>
          <w:sz w:val="22"/>
        </w:rPr>
        <w:sectPr w:rsidR="00A0320C" w:rsidRPr="009A4E22" w:rsidSect="00171585">
          <w:type w:val="continuous"/>
          <w:pgSz w:w="12240" w:h="15840"/>
          <w:pgMar w:top="1440" w:right="1440" w:bottom="1440" w:left="1440" w:header="720" w:footer="720" w:gutter="0"/>
          <w:cols w:space="720"/>
          <w:docGrid w:linePitch="360"/>
        </w:sectPr>
      </w:pPr>
    </w:p>
    <w:p w14:paraId="12BF52EE" w14:textId="77777777" w:rsidR="00A0320C" w:rsidRPr="009A4E22" w:rsidRDefault="00A0320C" w:rsidP="00AA09B1">
      <w:pPr>
        <w:spacing w:line="276" w:lineRule="auto"/>
        <w:rPr>
          <w:sz w:val="22"/>
        </w:rPr>
      </w:pPr>
      <w:r w:rsidRPr="009A4E22">
        <w:rPr>
          <w:sz w:val="22"/>
        </w:rPr>
        <w:t xml:space="preserve">Accepts </w:t>
      </w:r>
      <w:r w:rsidRPr="009A4E22">
        <w:rPr>
          <w:sz w:val="22"/>
        </w:rPr>
        <w:tab/>
      </w:r>
    </w:p>
    <w:p w14:paraId="50DD1DF8" w14:textId="77777777" w:rsidR="00A0320C" w:rsidRPr="009A4E22" w:rsidRDefault="00A0320C" w:rsidP="00AA09B1">
      <w:pPr>
        <w:spacing w:line="276" w:lineRule="auto"/>
        <w:rPr>
          <w:sz w:val="22"/>
        </w:rPr>
      </w:pPr>
      <w:r w:rsidRPr="009A4E22">
        <w:rPr>
          <w:sz w:val="22"/>
        </w:rPr>
        <w:t xml:space="preserve">Affirms </w:t>
      </w:r>
      <w:r w:rsidRPr="009A4E22">
        <w:rPr>
          <w:sz w:val="22"/>
        </w:rPr>
        <w:tab/>
      </w:r>
    </w:p>
    <w:p w14:paraId="4DD3A50F" w14:textId="77777777" w:rsidR="00A0320C" w:rsidRPr="009A4E22" w:rsidRDefault="00A0320C" w:rsidP="00AA09B1">
      <w:pPr>
        <w:spacing w:line="276" w:lineRule="auto"/>
        <w:rPr>
          <w:sz w:val="22"/>
        </w:rPr>
      </w:pPr>
      <w:r w:rsidRPr="009A4E22">
        <w:rPr>
          <w:sz w:val="22"/>
        </w:rPr>
        <w:t xml:space="preserve">Approves </w:t>
      </w:r>
    </w:p>
    <w:p w14:paraId="4B7014DA" w14:textId="77777777" w:rsidR="00A0320C" w:rsidRPr="009A4E22" w:rsidRDefault="00A0320C" w:rsidP="00AA09B1">
      <w:pPr>
        <w:spacing w:line="276" w:lineRule="auto"/>
        <w:rPr>
          <w:sz w:val="22"/>
        </w:rPr>
      </w:pPr>
      <w:r w:rsidRPr="009A4E22">
        <w:rPr>
          <w:sz w:val="22"/>
        </w:rPr>
        <w:t xml:space="preserve">Authorizes </w:t>
      </w:r>
    </w:p>
    <w:p w14:paraId="25DCD852" w14:textId="77777777" w:rsidR="00A0320C" w:rsidRPr="009A4E22" w:rsidRDefault="00A0320C" w:rsidP="00AA09B1">
      <w:pPr>
        <w:spacing w:line="276" w:lineRule="auto"/>
        <w:rPr>
          <w:sz w:val="22"/>
        </w:rPr>
      </w:pPr>
      <w:r w:rsidRPr="009A4E22">
        <w:rPr>
          <w:sz w:val="22"/>
        </w:rPr>
        <w:t xml:space="preserve">Calls </w:t>
      </w:r>
    </w:p>
    <w:p w14:paraId="24639590" w14:textId="77777777" w:rsidR="00A0320C" w:rsidRPr="009A4E22" w:rsidRDefault="00A0320C" w:rsidP="00AA09B1">
      <w:pPr>
        <w:spacing w:line="276" w:lineRule="auto"/>
        <w:rPr>
          <w:sz w:val="22"/>
        </w:rPr>
      </w:pPr>
      <w:r w:rsidRPr="009A4E22">
        <w:rPr>
          <w:sz w:val="22"/>
        </w:rPr>
        <w:t xml:space="preserve">Calls Upon </w:t>
      </w:r>
    </w:p>
    <w:p w14:paraId="1B6D6BA3" w14:textId="77777777" w:rsidR="00A0320C" w:rsidRPr="009A4E22" w:rsidRDefault="00A0320C" w:rsidP="00AA09B1">
      <w:pPr>
        <w:spacing w:line="276" w:lineRule="auto"/>
        <w:rPr>
          <w:sz w:val="22"/>
        </w:rPr>
      </w:pPr>
      <w:r w:rsidRPr="009A4E22">
        <w:rPr>
          <w:sz w:val="22"/>
        </w:rPr>
        <w:t xml:space="preserve">Confirms </w:t>
      </w:r>
    </w:p>
    <w:p w14:paraId="4FC71A24" w14:textId="77777777" w:rsidR="00A0320C" w:rsidRPr="009A4E22" w:rsidRDefault="00A0320C" w:rsidP="00AA09B1">
      <w:pPr>
        <w:spacing w:line="276" w:lineRule="auto"/>
        <w:rPr>
          <w:sz w:val="22"/>
        </w:rPr>
      </w:pPr>
      <w:r w:rsidRPr="009A4E22">
        <w:rPr>
          <w:sz w:val="22"/>
        </w:rPr>
        <w:t>Condemns*</w:t>
      </w:r>
    </w:p>
    <w:p w14:paraId="2442AD53" w14:textId="77777777" w:rsidR="00A0320C" w:rsidRPr="009A4E22" w:rsidRDefault="00A0320C" w:rsidP="00AA09B1">
      <w:pPr>
        <w:spacing w:line="276" w:lineRule="auto"/>
        <w:rPr>
          <w:sz w:val="22"/>
        </w:rPr>
      </w:pPr>
      <w:r w:rsidRPr="009A4E22">
        <w:rPr>
          <w:sz w:val="22"/>
        </w:rPr>
        <w:t xml:space="preserve">Congratulates </w:t>
      </w:r>
    </w:p>
    <w:p w14:paraId="2CFFFF41" w14:textId="77777777" w:rsidR="00A0320C" w:rsidRPr="009A4E22" w:rsidRDefault="00A0320C" w:rsidP="00AA09B1">
      <w:pPr>
        <w:spacing w:line="276" w:lineRule="auto"/>
        <w:rPr>
          <w:sz w:val="22"/>
        </w:rPr>
      </w:pPr>
      <w:r w:rsidRPr="009A4E22">
        <w:rPr>
          <w:sz w:val="22"/>
        </w:rPr>
        <w:t xml:space="preserve">Considers </w:t>
      </w:r>
    </w:p>
    <w:p w14:paraId="73F019A2" w14:textId="77777777" w:rsidR="00A0320C" w:rsidRPr="009A4E22" w:rsidRDefault="00A0320C" w:rsidP="00AA09B1">
      <w:pPr>
        <w:spacing w:line="276" w:lineRule="auto"/>
        <w:rPr>
          <w:sz w:val="22"/>
        </w:rPr>
      </w:pPr>
      <w:r w:rsidRPr="009A4E22">
        <w:rPr>
          <w:sz w:val="22"/>
        </w:rPr>
        <w:t>Declares accordingly</w:t>
      </w:r>
    </w:p>
    <w:p w14:paraId="5D143E75" w14:textId="77777777" w:rsidR="00A0320C" w:rsidRPr="009A4E22" w:rsidRDefault="00A0320C" w:rsidP="00AA09B1">
      <w:pPr>
        <w:spacing w:line="276" w:lineRule="auto"/>
        <w:rPr>
          <w:sz w:val="22"/>
        </w:rPr>
      </w:pPr>
      <w:r w:rsidRPr="009A4E22">
        <w:rPr>
          <w:sz w:val="22"/>
        </w:rPr>
        <w:t xml:space="preserve">Deplores </w:t>
      </w:r>
    </w:p>
    <w:p w14:paraId="6CACE9D7" w14:textId="77777777" w:rsidR="00A0320C" w:rsidRPr="009A4E22" w:rsidRDefault="00A0320C" w:rsidP="00AA09B1">
      <w:pPr>
        <w:spacing w:line="276" w:lineRule="auto"/>
        <w:rPr>
          <w:sz w:val="22"/>
        </w:rPr>
      </w:pPr>
      <w:r w:rsidRPr="009A4E22">
        <w:rPr>
          <w:sz w:val="22"/>
        </w:rPr>
        <w:t xml:space="preserve">Designates </w:t>
      </w:r>
    </w:p>
    <w:p w14:paraId="4093C70E" w14:textId="77777777" w:rsidR="00A0320C" w:rsidRPr="009A4E22" w:rsidRDefault="00A0320C" w:rsidP="00AA09B1">
      <w:pPr>
        <w:spacing w:line="276" w:lineRule="auto"/>
        <w:rPr>
          <w:sz w:val="22"/>
        </w:rPr>
      </w:pPr>
      <w:r w:rsidRPr="009A4E22">
        <w:rPr>
          <w:sz w:val="22"/>
        </w:rPr>
        <w:t>Draws the attention</w:t>
      </w:r>
    </w:p>
    <w:p w14:paraId="004837EF" w14:textId="77777777" w:rsidR="00A0320C" w:rsidRPr="009A4E22" w:rsidRDefault="00A0320C" w:rsidP="00AA09B1">
      <w:pPr>
        <w:spacing w:line="276" w:lineRule="auto"/>
        <w:rPr>
          <w:sz w:val="22"/>
        </w:rPr>
      </w:pPr>
      <w:r w:rsidRPr="009A4E22">
        <w:rPr>
          <w:sz w:val="22"/>
        </w:rPr>
        <w:t xml:space="preserve">Emphasizes </w:t>
      </w:r>
    </w:p>
    <w:p w14:paraId="6D96891D" w14:textId="77777777" w:rsidR="00A0320C" w:rsidRPr="009A4E22" w:rsidRDefault="00A0320C" w:rsidP="00AA09B1">
      <w:pPr>
        <w:spacing w:line="276" w:lineRule="auto"/>
        <w:rPr>
          <w:sz w:val="22"/>
        </w:rPr>
      </w:pPr>
      <w:r w:rsidRPr="009A4E22">
        <w:rPr>
          <w:sz w:val="22"/>
        </w:rPr>
        <w:t xml:space="preserve">Encourages </w:t>
      </w:r>
    </w:p>
    <w:p w14:paraId="43170DB4" w14:textId="77777777" w:rsidR="00A0320C" w:rsidRPr="009A4E22" w:rsidRDefault="00A0320C" w:rsidP="00AA09B1">
      <w:pPr>
        <w:spacing w:line="276" w:lineRule="auto"/>
        <w:rPr>
          <w:sz w:val="22"/>
        </w:rPr>
      </w:pPr>
      <w:r w:rsidRPr="009A4E22">
        <w:rPr>
          <w:sz w:val="22"/>
        </w:rPr>
        <w:t xml:space="preserve">Endorses </w:t>
      </w:r>
    </w:p>
    <w:p w14:paraId="66759778" w14:textId="77777777" w:rsidR="00A0320C" w:rsidRPr="009A4E22" w:rsidRDefault="00A0320C" w:rsidP="00AA09B1">
      <w:pPr>
        <w:spacing w:line="276" w:lineRule="auto"/>
        <w:ind w:left="90" w:hanging="90"/>
        <w:rPr>
          <w:sz w:val="22"/>
        </w:rPr>
      </w:pPr>
      <w:r w:rsidRPr="009A4E22">
        <w:rPr>
          <w:sz w:val="22"/>
        </w:rPr>
        <w:t>Expresses its appreciation</w:t>
      </w:r>
    </w:p>
    <w:p w14:paraId="4840B1B5" w14:textId="77777777" w:rsidR="00A0320C" w:rsidRPr="009A4E22" w:rsidRDefault="00A0320C" w:rsidP="00AA09B1">
      <w:pPr>
        <w:spacing w:line="276" w:lineRule="auto"/>
        <w:rPr>
          <w:sz w:val="22"/>
        </w:rPr>
      </w:pPr>
      <w:r w:rsidRPr="009A4E22">
        <w:rPr>
          <w:sz w:val="22"/>
        </w:rPr>
        <w:t xml:space="preserve">Expresses its hope </w:t>
      </w:r>
    </w:p>
    <w:p w14:paraId="74EE41CB" w14:textId="77777777" w:rsidR="00A0320C" w:rsidRPr="009A4E22" w:rsidRDefault="00A0320C" w:rsidP="00AA09B1">
      <w:pPr>
        <w:spacing w:line="276" w:lineRule="auto"/>
        <w:rPr>
          <w:sz w:val="22"/>
        </w:rPr>
      </w:pPr>
      <w:r w:rsidRPr="009A4E22">
        <w:rPr>
          <w:sz w:val="22"/>
        </w:rPr>
        <w:t xml:space="preserve">Further invites </w:t>
      </w:r>
    </w:p>
    <w:p w14:paraId="735F0F2A" w14:textId="77777777" w:rsidR="00A0320C" w:rsidRPr="009A4E22" w:rsidRDefault="00A0320C" w:rsidP="00AA09B1">
      <w:pPr>
        <w:spacing w:line="276" w:lineRule="auto"/>
        <w:rPr>
          <w:sz w:val="22"/>
        </w:rPr>
      </w:pPr>
      <w:r w:rsidRPr="009A4E22">
        <w:rPr>
          <w:sz w:val="22"/>
        </w:rPr>
        <w:t xml:space="preserve">Further proclaims </w:t>
      </w:r>
    </w:p>
    <w:p w14:paraId="20D5B95E" w14:textId="77777777" w:rsidR="00A0320C" w:rsidRPr="009A4E22" w:rsidRDefault="00A0320C" w:rsidP="00AA09B1">
      <w:pPr>
        <w:spacing w:line="276" w:lineRule="auto"/>
        <w:rPr>
          <w:sz w:val="22"/>
        </w:rPr>
      </w:pPr>
      <w:r w:rsidRPr="009A4E22">
        <w:rPr>
          <w:sz w:val="22"/>
        </w:rPr>
        <w:t xml:space="preserve">Further recommends </w:t>
      </w:r>
    </w:p>
    <w:p w14:paraId="42350F69" w14:textId="77777777" w:rsidR="00A0320C" w:rsidRPr="009A4E22" w:rsidRDefault="00A0320C" w:rsidP="00AA09B1">
      <w:pPr>
        <w:spacing w:line="276" w:lineRule="auto"/>
        <w:rPr>
          <w:sz w:val="22"/>
        </w:rPr>
      </w:pPr>
      <w:r w:rsidRPr="009A4E22">
        <w:rPr>
          <w:sz w:val="22"/>
        </w:rPr>
        <w:t xml:space="preserve">Further reminds </w:t>
      </w:r>
    </w:p>
    <w:p w14:paraId="089CF4D5" w14:textId="77777777" w:rsidR="00A0320C" w:rsidRPr="009A4E22" w:rsidRDefault="00A0320C" w:rsidP="00AA09B1">
      <w:pPr>
        <w:spacing w:line="276" w:lineRule="auto"/>
        <w:rPr>
          <w:sz w:val="22"/>
        </w:rPr>
      </w:pPr>
      <w:r w:rsidRPr="009A4E22">
        <w:rPr>
          <w:sz w:val="22"/>
        </w:rPr>
        <w:t>Further requests</w:t>
      </w:r>
    </w:p>
    <w:p w14:paraId="08694003" w14:textId="77777777" w:rsidR="00A0320C" w:rsidRPr="009A4E22" w:rsidRDefault="00A0320C" w:rsidP="00AA09B1">
      <w:pPr>
        <w:spacing w:line="276" w:lineRule="auto"/>
        <w:rPr>
          <w:sz w:val="22"/>
        </w:rPr>
      </w:pPr>
      <w:r w:rsidRPr="009A4E22">
        <w:rPr>
          <w:sz w:val="22"/>
        </w:rPr>
        <w:t xml:space="preserve">Further resolves </w:t>
      </w:r>
    </w:p>
    <w:p w14:paraId="48C96225" w14:textId="77777777" w:rsidR="00A0320C" w:rsidRPr="009A4E22" w:rsidRDefault="00A0320C" w:rsidP="00AA09B1">
      <w:pPr>
        <w:spacing w:line="276" w:lineRule="auto"/>
        <w:rPr>
          <w:sz w:val="22"/>
        </w:rPr>
      </w:pPr>
      <w:r w:rsidRPr="009A4E22">
        <w:rPr>
          <w:sz w:val="22"/>
        </w:rPr>
        <w:t xml:space="preserve">Has resolved </w:t>
      </w:r>
    </w:p>
    <w:p w14:paraId="70C701FA" w14:textId="77777777" w:rsidR="00A0320C" w:rsidRPr="009A4E22" w:rsidRDefault="00A0320C" w:rsidP="00AA09B1">
      <w:pPr>
        <w:spacing w:line="276" w:lineRule="auto"/>
        <w:rPr>
          <w:sz w:val="22"/>
        </w:rPr>
      </w:pPr>
      <w:r w:rsidRPr="009A4E22">
        <w:rPr>
          <w:sz w:val="22"/>
        </w:rPr>
        <w:t xml:space="preserve">Notes </w:t>
      </w:r>
    </w:p>
    <w:p w14:paraId="1DA3BA2D" w14:textId="77777777" w:rsidR="00A0320C" w:rsidRPr="009A4E22" w:rsidRDefault="00A0320C" w:rsidP="00AA09B1">
      <w:pPr>
        <w:spacing w:line="276" w:lineRule="auto"/>
        <w:rPr>
          <w:sz w:val="22"/>
        </w:rPr>
      </w:pPr>
      <w:r w:rsidRPr="009A4E22">
        <w:rPr>
          <w:sz w:val="22"/>
        </w:rPr>
        <w:t>Proclaims</w:t>
      </w:r>
    </w:p>
    <w:p w14:paraId="2D2A089F" w14:textId="77777777" w:rsidR="00A0320C" w:rsidRPr="009A4E22" w:rsidRDefault="00A0320C" w:rsidP="00AA09B1">
      <w:pPr>
        <w:spacing w:line="276" w:lineRule="auto"/>
        <w:rPr>
          <w:sz w:val="22"/>
        </w:rPr>
      </w:pPr>
      <w:r w:rsidRPr="009A4E22">
        <w:rPr>
          <w:sz w:val="22"/>
        </w:rPr>
        <w:t>Reaffirms</w:t>
      </w:r>
    </w:p>
    <w:p w14:paraId="40997F0C" w14:textId="77777777" w:rsidR="00A0320C" w:rsidRPr="009A4E22" w:rsidRDefault="00A0320C" w:rsidP="00AA09B1">
      <w:pPr>
        <w:spacing w:line="276" w:lineRule="auto"/>
        <w:rPr>
          <w:sz w:val="22"/>
        </w:rPr>
      </w:pPr>
      <w:r w:rsidRPr="009A4E22">
        <w:rPr>
          <w:sz w:val="22"/>
        </w:rPr>
        <w:t xml:space="preserve">Recommends </w:t>
      </w:r>
    </w:p>
    <w:p w14:paraId="5BABCD8B" w14:textId="77777777" w:rsidR="00A0320C" w:rsidRPr="009A4E22" w:rsidRDefault="00A0320C" w:rsidP="00AA09B1">
      <w:pPr>
        <w:spacing w:line="276" w:lineRule="auto"/>
        <w:rPr>
          <w:sz w:val="22"/>
        </w:rPr>
      </w:pPr>
      <w:r w:rsidRPr="009A4E22">
        <w:rPr>
          <w:sz w:val="22"/>
        </w:rPr>
        <w:t xml:space="preserve">Regrets </w:t>
      </w:r>
    </w:p>
    <w:p w14:paraId="68F933B2" w14:textId="77777777" w:rsidR="00A0320C" w:rsidRPr="009A4E22" w:rsidRDefault="00A0320C" w:rsidP="00AA09B1">
      <w:pPr>
        <w:spacing w:line="276" w:lineRule="auto"/>
        <w:rPr>
          <w:sz w:val="22"/>
        </w:rPr>
      </w:pPr>
      <w:r w:rsidRPr="009A4E22">
        <w:rPr>
          <w:sz w:val="22"/>
        </w:rPr>
        <w:t xml:space="preserve">Reminds </w:t>
      </w:r>
    </w:p>
    <w:p w14:paraId="3B412A93" w14:textId="77777777" w:rsidR="00A0320C" w:rsidRPr="009A4E22" w:rsidRDefault="00A0320C" w:rsidP="00AA09B1">
      <w:pPr>
        <w:spacing w:line="276" w:lineRule="auto"/>
        <w:rPr>
          <w:sz w:val="22"/>
        </w:rPr>
      </w:pPr>
      <w:r w:rsidRPr="009A4E22">
        <w:rPr>
          <w:sz w:val="22"/>
        </w:rPr>
        <w:t xml:space="preserve">Requests </w:t>
      </w:r>
    </w:p>
    <w:p w14:paraId="4E0B2D5B" w14:textId="77777777" w:rsidR="00A0320C" w:rsidRPr="009A4E22" w:rsidRDefault="00A0320C" w:rsidP="00AA09B1">
      <w:pPr>
        <w:spacing w:line="276" w:lineRule="auto"/>
        <w:rPr>
          <w:sz w:val="22"/>
        </w:rPr>
      </w:pPr>
      <w:r w:rsidRPr="009A4E22">
        <w:rPr>
          <w:sz w:val="22"/>
        </w:rPr>
        <w:t xml:space="preserve">Solemnly affirms </w:t>
      </w:r>
    </w:p>
    <w:p w14:paraId="1DD7E1BD" w14:textId="77777777" w:rsidR="00A0320C" w:rsidRPr="009A4E22" w:rsidRDefault="00A0320C" w:rsidP="00AA09B1">
      <w:pPr>
        <w:spacing w:line="276" w:lineRule="auto"/>
        <w:rPr>
          <w:sz w:val="22"/>
        </w:rPr>
      </w:pPr>
      <w:r w:rsidRPr="009A4E22">
        <w:rPr>
          <w:sz w:val="22"/>
        </w:rPr>
        <w:t xml:space="preserve">Strongly condemns </w:t>
      </w:r>
    </w:p>
    <w:p w14:paraId="7DFBD5CA" w14:textId="77777777" w:rsidR="00A0320C" w:rsidRPr="009A4E22" w:rsidRDefault="00A0320C" w:rsidP="00AA09B1">
      <w:pPr>
        <w:spacing w:line="276" w:lineRule="auto"/>
        <w:rPr>
          <w:sz w:val="22"/>
        </w:rPr>
      </w:pPr>
      <w:r w:rsidRPr="009A4E22">
        <w:rPr>
          <w:sz w:val="22"/>
        </w:rPr>
        <w:t xml:space="preserve">Supports </w:t>
      </w:r>
    </w:p>
    <w:p w14:paraId="4145A72F" w14:textId="77777777" w:rsidR="00A0320C" w:rsidRPr="009A4E22" w:rsidRDefault="00A0320C" w:rsidP="00AA09B1">
      <w:pPr>
        <w:spacing w:line="276" w:lineRule="auto"/>
        <w:rPr>
          <w:sz w:val="22"/>
        </w:rPr>
      </w:pPr>
      <w:r w:rsidRPr="009A4E22">
        <w:rPr>
          <w:sz w:val="22"/>
        </w:rPr>
        <w:t xml:space="preserve">Takes note of </w:t>
      </w:r>
    </w:p>
    <w:p w14:paraId="282B9935" w14:textId="77777777" w:rsidR="00A0320C" w:rsidRPr="009A4E22" w:rsidRDefault="00A0320C" w:rsidP="00AA09B1">
      <w:pPr>
        <w:spacing w:line="276" w:lineRule="auto"/>
        <w:rPr>
          <w:sz w:val="22"/>
        </w:rPr>
      </w:pPr>
      <w:r w:rsidRPr="009A4E22">
        <w:rPr>
          <w:sz w:val="22"/>
        </w:rPr>
        <w:t xml:space="preserve">Transmits </w:t>
      </w:r>
    </w:p>
    <w:p w14:paraId="2BA145A5" w14:textId="77777777" w:rsidR="00A0320C" w:rsidRPr="009A4E22" w:rsidRDefault="00A0320C" w:rsidP="00AA09B1">
      <w:pPr>
        <w:spacing w:line="276" w:lineRule="auto"/>
        <w:rPr>
          <w:sz w:val="22"/>
        </w:rPr>
      </w:pPr>
      <w:r w:rsidRPr="009A4E22">
        <w:rPr>
          <w:sz w:val="22"/>
        </w:rPr>
        <w:t xml:space="preserve">Urges </w:t>
      </w:r>
    </w:p>
    <w:p w14:paraId="64F9980A" w14:textId="1D6B5C26" w:rsidR="00A0320C" w:rsidRPr="009A4E22" w:rsidRDefault="00A0320C" w:rsidP="00AA09B1">
      <w:pPr>
        <w:spacing w:line="276" w:lineRule="auto"/>
        <w:rPr>
          <w:sz w:val="22"/>
        </w:rPr>
        <w:sectPr w:rsidR="00A0320C" w:rsidRPr="009A4E22" w:rsidSect="002E6411">
          <w:type w:val="continuous"/>
          <w:pgSz w:w="12240" w:h="15840"/>
          <w:pgMar w:top="1440" w:right="1440" w:bottom="1440" w:left="1440" w:header="720" w:footer="720" w:gutter="0"/>
          <w:cols w:num="4" w:space="720"/>
          <w:docGrid w:linePitch="360"/>
        </w:sectPr>
      </w:pPr>
      <w:r w:rsidRPr="009A4E22">
        <w:rPr>
          <w:sz w:val="22"/>
        </w:rPr>
        <w:t>Welcom</w:t>
      </w:r>
      <w:r w:rsidR="002442CA" w:rsidRPr="009A4E22">
        <w:rPr>
          <w:sz w:val="22"/>
        </w:rPr>
        <w:t>es</w:t>
      </w:r>
    </w:p>
    <w:p w14:paraId="0AF4447F" w14:textId="6DFA0C8E" w:rsidR="00A0320C" w:rsidRPr="009A4E22" w:rsidRDefault="00A0320C" w:rsidP="002442CA">
      <w:pPr>
        <w:spacing w:before="240" w:line="276" w:lineRule="auto"/>
        <w:rPr>
          <w:sz w:val="18"/>
          <w:szCs w:val="20"/>
        </w:rPr>
      </w:pPr>
      <w:r w:rsidRPr="009A4E22">
        <w:rPr>
          <w:b/>
          <w:bCs/>
          <w:sz w:val="18"/>
          <w:szCs w:val="20"/>
        </w:rPr>
        <w:t>*</w:t>
      </w:r>
      <w:r w:rsidRPr="009A4E22">
        <w:rPr>
          <w:b/>
          <w:bCs/>
          <w:sz w:val="22"/>
        </w:rPr>
        <w:t xml:space="preserve"> </w:t>
      </w:r>
      <w:r w:rsidRPr="009A4E22">
        <w:rPr>
          <w:sz w:val="18"/>
          <w:szCs w:val="20"/>
        </w:rPr>
        <w:t>“Condemns” has a specific meaning in the United Nations. It is the ultimate sign of disgust and thus can ONLY be used in the Security Council due to the severity of the action.</w:t>
      </w:r>
    </w:p>
    <w:p w14:paraId="0D889F1F" w14:textId="77777777" w:rsidR="002442CA" w:rsidRPr="009A4E22" w:rsidRDefault="002442CA" w:rsidP="00F84598">
      <w:pPr>
        <w:spacing w:after="0" w:line="276" w:lineRule="auto"/>
        <w:rPr>
          <w:i/>
          <w:sz w:val="22"/>
        </w:rPr>
      </w:pPr>
    </w:p>
    <w:p w14:paraId="57AA5391" w14:textId="7E3BA385" w:rsidR="00101222" w:rsidRPr="009A4E22" w:rsidRDefault="00F92A75" w:rsidP="00F84598">
      <w:pPr>
        <w:spacing w:after="0" w:line="276" w:lineRule="auto"/>
        <w:rPr>
          <w:i/>
          <w:sz w:val="22"/>
        </w:rPr>
      </w:pPr>
      <w:r w:rsidRPr="009A4E22">
        <w:rPr>
          <w:i/>
          <w:sz w:val="22"/>
        </w:rPr>
        <w:t>Created</w:t>
      </w:r>
      <w:r w:rsidR="001D0D9F" w:rsidRPr="009A4E22">
        <w:rPr>
          <w:i/>
          <w:sz w:val="22"/>
        </w:rPr>
        <w:t xml:space="preserve"> &amp; Written</w:t>
      </w:r>
      <w:r w:rsidRPr="009A4E22">
        <w:rPr>
          <w:i/>
          <w:sz w:val="22"/>
        </w:rPr>
        <w:t xml:space="preserve"> by </w:t>
      </w:r>
      <w:r w:rsidR="001D0D9F" w:rsidRPr="009A4E22">
        <w:rPr>
          <w:i/>
          <w:sz w:val="22"/>
        </w:rPr>
        <w:t>Secretary General Austin Kultgen</w:t>
      </w:r>
      <w:r w:rsidR="00F84598" w:rsidRPr="009A4E22">
        <w:rPr>
          <w:i/>
          <w:sz w:val="22"/>
        </w:rPr>
        <w:t xml:space="preserve"> in association with </w:t>
      </w:r>
      <w:proofErr w:type="spellStart"/>
      <w:r w:rsidR="00C97C91" w:rsidRPr="009A4E22">
        <w:rPr>
          <w:i/>
          <w:sz w:val="22"/>
        </w:rPr>
        <w:t>Ms</w:t>
      </w:r>
      <w:proofErr w:type="spellEnd"/>
      <w:r w:rsidR="00C97C91" w:rsidRPr="009A4E22">
        <w:rPr>
          <w:i/>
          <w:sz w:val="22"/>
        </w:rPr>
        <w:t xml:space="preserve"> </w:t>
      </w:r>
      <w:r w:rsidR="00F84598" w:rsidRPr="009A4E22">
        <w:rPr>
          <w:i/>
          <w:sz w:val="22"/>
        </w:rPr>
        <w:t xml:space="preserve">Lillie Lee and </w:t>
      </w:r>
      <w:proofErr w:type="spellStart"/>
      <w:r w:rsidR="00C97C91" w:rsidRPr="009A4E22">
        <w:rPr>
          <w:i/>
          <w:sz w:val="22"/>
        </w:rPr>
        <w:t>Mr</w:t>
      </w:r>
      <w:proofErr w:type="spellEnd"/>
      <w:r w:rsidR="00C97C91" w:rsidRPr="009A4E22">
        <w:rPr>
          <w:i/>
          <w:sz w:val="22"/>
        </w:rPr>
        <w:t xml:space="preserve"> </w:t>
      </w:r>
      <w:r w:rsidR="00F84598" w:rsidRPr="009A4E22">
        <w:rPr>
          <w:i/>
          <w:sz w:val="22"/>
        </w:rPr>
        <w:t>Peter Laning.</w:t>
      </w:r>
    </w:p>
    <w:sectPr w:rsidR="00101222" w:rsidRPr="009A4E22" w:rsidSect="00BE55CC">
      <w:headerReference w:type="even" r:id="rId31"/>
      <w:headerReference w:type="default" r:id="rId32"/>
      <w:footerReference w:type="default" r:id="rId33"/>
      <w:headerReference w:type="first" r:id="rI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28B78" w14:textId="77777777" w:rsidR="003920DF" w:rsidRDefault="003920DF" w:rsidP="0085794F">
      <w:pPr>
        <w:spacing w:after="0" w:line="240" w:lineRule="auto"/>
      </w:pPr>
      <w:r>
        <w:separator/>
      </w:r>
    </w:p>
  </w:endnote>
  <w:endnote w:type="continuationSeparator" w:id="0">
    <w:p w14:paraId="169F3C48" w14:textId="77777777" w:rsidR="003920DF" w:rsidRDefault="003920DF" w:rsidP="0085794F">
      <w:pPr>
        <w:spacing w:after="0" w:line="240" w:lineRule="auto"/>
      </w:pPr>
      <w:r>
        <w:continuationSeparator/>
      </w:r>
    </w:p>
  </w:endnote>
  <w:endnote w:type="continuationNotice" w:id="1">
    <w:p w14:paraId="099E2EB6" w14:textId="77777777" w:rsidR="003920DF" w:rsidRDefault="003920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834244"/>
      <w:docPartObj>
        <w:docPartGallery w:val="Page Numbers (Bottom of Page)"/>
        <w:docPartUnique/>
      </w:docPartObj>
    </w:sdtPr>
    <w:sdtEndPr>
      <w:rPr>
        <w:noProof/>
      </w:rPr>
    </w:sdtEndPr>
    <w:sdtContent>
      <w:p w14:paraId="5D9BAF2E" w14:textId="2AF5F28E" w:rsidR="00BD32A5" w:rsidRDefault="00BD32A5" w:rsidP="00C939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522157"/>
      <w:docPartObj>
        <w:docPartGallery w:val="Page Numbers (Bottom of Page)"/>
        <w:docPartUnique/>
      </w:docPartObj>
    </w:sdtPr>
    <w:sdtEndPr>
      <w:rPr>
        <w:noProof/>
      </w:rPr>
    </w:sdtEndPr>
    <w:sdtContent>
      <w:p w14:paraId="411FAE59" w14:textId="21809986" w:rsidR="00BD32A5" w:rsidRDefault="00BD32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810317" w14:textId="77777777" w:rsidR="00BD32A5" w:rsidRDefault="00BD32A5">
    <w:pPr>
      <w:pStyle w:val="Footer"/>
    </w:pPr>
  </w:p>
  <w:p w14:paraId="2549AC88" w14:textId="77777777" w:rsidR="00BD32A5" w:rsidRDefault="00BD3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8F88F" w14:textId="77777777" w:rsidR="003920DF" w:rsidRDefault="003920DF" w:rsidP="0085794F">
      <w:pPr>
        <w:spacing w:after="0" w:line="240" w:lineRule="auto"/>
      </w:pPr>
      <w:r>
        <w:separator/>
      </w:r>
    </w:p>
  </w:footnote>
  <w:footnote w:type="continuationSeparator" w:id="0">
    <w:p w14:paraId="68B53DD0" w14:textId="77777777" w:rsidR="003920DF" w:rsidRDefault="003920DF" w:rsidP="0085794F">
      <w:pPr>
        <w:spacing w:after="0" w:line="240" w:lineRule="auto"/>
      </w:pPr>
      <w:r>
        <w:continuationSeparator/>
      </w:r>
    </w:p>
  </w:footnote>
  <w:footnote w:type="continuationNotice" w:id="1">
    <w:p w14:paraId="0CD45893" w14:textId="77777777" w:rsidR="003920DF" w:rsidRDefault="003920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D949E" w14:textId="4C82F9F3" w:rsidR="00BD32A5" w:rsidRDefault="00BD32A5">
    <w:pPr>
      <w:pStyle w:val="Header"/>
    </w:pPr>
    <w:r>
      <w:rPr>
        <w:noProof/>
      </w:rPr>
      <w:drawing>
        <wp:anchor distT="0" distB="0" distL="114300" distR="114300" simplePos="0" relativeHeight="251658244" behindDoc="1" locked="0" layoutInCell="0" allowOverlap="1" wp14:anchorId="20B99513" wp14:editId="4F7560A0">
          <wp:simplePos x="0" y="0"/>
          <wp:positionH relativeFrom="margin">
            <wp:align>center</wp:align>
          </wp:positionH>
          <wp:positionV relativeFrom="margin">
            <wp:align>center</wp:align>
          </wp:positionV>
          <wp:extent cx="5939790" cy="3237230"/>
          <wp:effectExtent l="0" t="0" r="3810" b="1270"/>
          <wp:wrapNone/>
          <wp:docPr id="14" name="Picture 14" descr="MUN Watermar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14" descr="MUN Watermark"/>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3237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F0417" w14:textId="2CBCC1E9" w:rsidR="00BD32A5" w:rsidRPr="0085794F" w:rsidRDefault="00BD32A5">
    <w:pPr>
      <w:pStyle w:val="Header"/>
    </w:pPr>
    <w:r>
      <w:rPr>
        <w:noProof/>
      </w:rPr>
      <w:drawing>
        <wp:anchor distT="0" distB="0" distL="114300" distR="114300" simplePos="0" relativeHeight="251658245" behindDoc="1" locked="0" layoutInCell="0" allowOverlap="1" wp14:anchorId="0A98AC1C" wp14:editId="6508C4BF">
          <wp:simplePos x="0" y="0"/>
          <wp:positionH relativeFrom="margin">
            <wp:align>center</wp:align>
          </wp:positionH>
          <wp:positionV relativeFrom="margin">
            <wp:align>center</wp:align>
          </wp:positionV>
          <wp:extent cx="5939790" cy="3237230"/>
          <wp:effectExtent l="0" t="0" r="3810" b="1270"/>
          <wp:wrapNone/>
          <wp:docPr id="15" name="Picture 15" descr="MUN Watermar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15" descr="MUN Watermark"/>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3237230"/>
                  </a:xfrm>
                  <a:prstGeom prst="rect">
                    <a:avLst/>
                  </a:prstGeom>
                  <a:noFill/>
                </pic:spPr>
              </pic:pic>
            </a:graphicData>
          </a:graphic>
          <wp14:sizeRelH relativeFrom="page">
            <wp14:pctWidth>0</wp14:pctWidth>
          </wp14:sizeRelH>
          <wp14:sizeRelV relativeFrom="page">
            <wp14:pctHeight>0</wp14:pctHeight>
          </wp14:sizeRelV>
        </wp:anchor>
      </w:drawing>
    </w:r>
    <w:r w:rsidRPr="0085794F">
      <w:t>HSMUN 2020</w:t>
    </w:r>
    <w:r w:rsidRPr="0085794F">
      <w:ptab w:relativeTo="margin" w:alignment="center" w:leader="none"/>
    </w:r>
    <w:r w:rsidRPr="0085794F">
      <w:ptab w:relativeTo="margin" w:alignment="right" w:leader="none"/>
    </w:r>
    <w:r w:rsidRPr="0085794F">
      <w:fldChar w:fldCharType="begin"/>
    </w:r>
    <w:r w:rsidRPr="0085794F">
      <w:instrText xml:space="preserve"> DATE \@ "MMMM d, yyyy" </w:instrText>
    </w:r>
    <w:r w:rsidRPr="0085794F">
      <w:fldChar w:fldCharType="separate"/>
    </w:r>
    <w:r w:rsidR="00FE69B3">
      <w:rPr>
        <w:noProof/>
      </w:rPr>
      <w:t>January 25, 2020</w:t>
    </w:r>
    <w:r w:rsidRPr="0085794F">
      <w:fldChar w:fldCharType="end"/>
    </w:r>
  </w:p>
  <w:p w14:paraId="136CD9AC" w14:textId="77777777" w:rsidR="00BD32A5" w:rsidRDefault="00BD32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9E48C" w14:textId="57BBAA5B" w:rsidR="00BD32A5" w:rsidRDefault="00BD32A5">
    <w:pPr>
      <w:pStyle w:val="Header"/>
    </w:pPr>
    <w:r>
      <w:rPr>
        <w:noProof/>
      </w:rPr>
      <w:drawing>
        <wp:anchor distT="0" distB="0" distL="114300" distR="114300" simplePos="0" relativeHeight="251658243" behindDoc="1" locked="0" layoutInCell="0" allowOverlap="1" wp14:anchorId="1E0F561C" wp14:editId="1C70BF70">
          <wp:simplePos x="0" y="0"/>
          <wp:positionH relativeFrom="margin">
            <wp:align>center</wp:align>
          </wp:positionH>
          <wp:positionV relativeFrom="margin">
            <wp:align>center</wp:align>
          </wp:positionV>
          <wp:extent cx="5939790" cy="3237230"/>
          <wp:effectExtent l="0" t="0" r="3810" b="1270"/>
          <wp:wrapNone/>
          <wp:docPr id="13" name="Picture 13" descr="MUN Watermar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13" descr="MUN Watermark"/>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3237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D04E" w14:textId="630C9A14" w:rsidR="00BD32A5" w:rsidRDefault="00BD32A5">
    <w:pPr>
      <w:pStyle w:val="Header"/>
    </w:pPr>
    <w:r>
      <w:rPr>
        <w:noProof/>
      </w:rPr>
      <w:drawing>
        <wp:anchor distT="0" distB="0" distL="114300" distR="114300" simplePos="0" relativeHeight="251658241" behindDoc="1" locked="0" layoutInCell="0" allowOverlap="1" wp14:anchorId="276AA2AC" wp14:editId="2C6CDC51">
          <wp:simplePos x="0" y="0"/>
          <wp:positionH relativeFrom="margin">
            <wp:align>center</wp:align>
          </wp:positionH>
          <wp:positionV relativeFrom="margin">
            <wp:align>center</wp:align>
          </wp:positionV>
          <wp:extent cx="5939790" cy="3237230"/>
          <wp:effectExtent l="0" t="0" r="3810" b="1270"/>
          <wp:wrapNone/>
          <wp:docPr id="4" name="WordPictureWatermark217276985" descr="MUN Watermar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17276985" descr="MUN Watermark"/>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3237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B2010" w14:textId="24DCFFE6" w:rsidR="00BD32A5" w:rsidRPr="0085794F" w:rsidRDefault="00BD32A5">
    <w:pPr>
      <w:pStyle w:val="Header"/>
    </w:pPr>
    <w:r>
      <w:rPr>
        <w:noProof/>
      </w:rPr>
      <w:drawing>
        <wp:anchor distT="0" distB="0" distL="114300" distR="114300" simplePos="0" relativeHeight="251658242" behindDoc="1" locked="0" layoutInCell="0" allowOverlap="1" wp14:anchorId="3B631449" wp14:editId="674CE4D8">
          <wp:simplePos x="0" y="0"/>
          <wp:positionH relativeFrom="margin">
            <wp:align>center</wp:align>
          </wp:positionH>
          <wp:positionV relativeFrom="margin">
            <wp:align>center</wp:align>
          </wp:positionV>
          <wp:extent cx="5939790" cy="3237230"/>
          <wp:effectExtent l="0" t="0" r="3810" b="1270"/>
          <wp:wrapNone/>
          <wp:docPr id="3" name="WordPictureWatermark217276986" descr="MUN Watermar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17276986" descr="MUN Watermark"/>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3237230"/>
                  </a:xfrm>
                  <a:prstGeom prst="rect">
                    <a:avLst/>
                  </a:prstGeom>
                  <a:noFill/>
                </pic:spPr>
              </pic:pic>
            </a:graphicData>
          </a:graphic>
          <wp14:sizeRelH relativeFrom="page">
            <wp14:pctWidth>0</wp14:pctWidth>
          </wp14:sizeRelH>
          <wp14:sizeRelV relativeFrom="page">
            <wp14:pctHeight>0</wp14:pctHeight>
          </wp14:sizeRelV>
        </wp:anchor>
      </w:drawing>
    </w:r>
    <w:r w:rsidRPr="0085794F">
      <w:t>HSMUN 2020</w:t>
    </w:r>
    <w:r w:rsidRPr="0085794F">
      <w:ptab w:relativeTo="margin" w:alignment="center" w:leader="none"/>
    </w:r>
    <w:r w:rsidRPr="0085794F">
      <w:ptab w:relativeTo="margin" w:alignment="right" w:leader="none"/>
    </w:r>
    <w:r w:rsidRPr="0085794F">
      <w:fldChar w:fldCharType="begin"/>
    </w:r>
    <w:r w:rsidRPr="0085794F">
      <w:instrText xml:space="preserve"> DATE \@ "MMMM d, yyyy" </w:instrText>
    </w:r>
    <w:r w:rsidRPr="0085794F">
      <w:fldChar w:fldCharType="separate"/>
    </w:r>
    <w:r w:rsidR="00FE69B3">
      <w:rPr>
        <w:noProof/>
      </w:rPr>
      <w:t>January 25, 2020</w:t>
    </w:r>
    <w:r w:rsidRPr="0085794F">
      <w:fldChar w:fldCharType="end"/>
    </w:r>
  </w:p>
  <w:p w14:paraId="1413FE1A" w14:textId="77777777" w:rsidR="00BD32A5" w:rsidRDefault="00BD32A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4B8C2" w14:textId="1EA9AC3D" w:rsidR="00BD32A5" w:rsidRDefault="00BD32A5">
    <w:pPr>
      <w:pStyle w:val="Header"/>
    </w:pPr>
    <w:r>
      <w:rPr>
        <w:noProof/>
      </w:rPr>
      <w:drawing>
        <wp:anchor distT="0" distB="0" distL="114300" distR="114300" simplePos="0" relativeHeight="251658240" behindDoc="1" locked="0" layoutInCell="0" allowOverlap="1" wp14:anchorId="6E416025" wp14:editId="0BF40F02">
          <wp:simplePos x="0" y="0"/>
          <wp:positionH relativeFrom="margin">
            <wp:align>center</wp:align>
          </wp:positionH>
          <wp:positionV relativeFrom="margin">
            <wp:align>center</wp:align>
          </wp:positionV>
          <wp:extent cx="5939790" cy="3237230"/>
          <wp:effectExtent l="0" t="0" r="3810" b="1270"/>
          <wp:wrapNone/>
          <wp:docPr id="12" name="WordPictureWatermark217276984" descr="MUN Watermark"/>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17276984" descr="MUN Watermark"/>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32372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5FF7"/>
    <w:multiLevelType w:val="hybridMultilevel"/>
    <w:tmpl w:val="B9A20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06DFD"/>
    <w:multiLevelType w:val="hybridMultilevel"/>
    <w:tmpl w:val="68A04844"/>
    <w:lvl w:ilvl="0" w:tplc="04090001">
      <w:start w:val="1"/>
      <w:numFmt w:val="bullet"/>
      <w:lvlText w:val=""/>
      <w:lvlJc w:val="left"/>
      <w:pPr>
        <w:ind w:left="720" w:hanging="360"/>
      </w:pPr>
      <w:rPr>
        <w:rFonts w:ascii="Symbol" w:hAnsi="Symbol" w:hint="default"/>
      </w:rPr>
    </w:lvl>
    <w:lvl w:ilvl="1" w:tplc="BEE04706">
      <w:numFmt w:val="bullet"/>
      <w:lvlText w:val="·"/>
      <w:lvlJc w:val="left"/>
      <w:pPr>
        <w:ind w:left="1440" w:hanging="360"/>
      </w:pPr>
      <w:rPr>
        <w:rFonts w:ascii="Garamond" w:eastAsiaTheme="minorHAnsi" w:hAnsi="Garamon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77F5F"/>
    <w:multiLevelType w:val="hybridMultilevel"/>
    <w:tmpl w:val="64EE8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A1926"/>
    <w:multiLevelType w:val="hybridMultilevel"/>
    <w:tmpl w:val="090A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C2778"/>
    <w:multiLevelType w:val="hybridMultilevel"/>
    <w:tmpl w:val="B7388C10"/>
    <w:lvl w:ilvl="0" w:tplc="FAA08640">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F86BDB"/>
    <w:multiLevelType w:val="hybridMultilevel"/>
    <w:tmpl w:val="E3AA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13847"/>
    <w:multiLevelType w:val="hybridMultilevel"/>
    <w:tmpl w:val="74A4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11FF1"/>
    <w:multiLevelType w:val="hybridMultilevel"/>
    <w:tmpl w:val="4698B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620F95"/>
    <w:multiLevelType w:val="hybridMultilevel"/>
    <w:tmpl w:val="06F68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D5C54"/>
    <w:multiLevelType w:val="hybridMultilevel"/>
    <w:tmpl w:val="1C2ACC0E"/>
    <w:lvl w:ilvl="0" w:tplc="B4AEF246">
      <w:start w:val="13"/>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DD6A93"/>
    <w:multiLevelType w:val="hybridMultilevel"/>
    <w:tmpl w:val="CD524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E6554"/>
    <w:multiLevelType w:val="hybridMultilevel"/>
    <w:tmpl w:val="2732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5C6044"/>
    <w:multiLevelType w:val="hybridMultilevel"/>
    <w:tmpl w:val="A8C62F0A"/>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820BB8"/>
    <w:multiLevelType w:val="hybridMultilevel"/>
    <w:tmpl w:val="8CD8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502B6E"/>
    <w:multiLevelType w:val="hybridMultilevel"/>
    <w:tmpl w:val="A9C68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F6ED6"/>
    <w:multiLevelType w:val="hybridMultilevel"/>
    <w:tmpl w:val="D24069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2B70BAC"/>
    <w:multiLevelType w:val="hybridMultilevel"/>
    <w:tmpl w:val="AF9C97E0"/>
    <w:lvl w:ilvl="0" w:tplc="502C2B4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D61FFC"/>
    <w:multiLevelType w:val="hybridMultilevel"/>
    <w:tmpl w:val="9BCC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B34D3"/>
    <w:multiLevelType w:val="hybridMultilevel"/>
    <w:tmpl w:val="9E38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6C3FF5"/>
    <w:multiLevelType w:val="hybridMultilevel"/>
    <w:tmpl w:val="45F2C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965E8B"/>
    <w:multiLevelType w:val="hybridMultilevel"/>
    <w:tmpl w:val="E21E5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ED11E0"/>
    <w:multiLevelType w:val="hybridMultilevel"/>
    <w:tmpl w:val="D69CC7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2E1735F"/>
    <w:multiLevelType w:val="hybridMultilevel"/>
    <w:tmpl w:val="C85E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127328"/>
    <w:multiLevelType w:val="hybridMultilevel"/>
    <w:tmpl w:val="43D84B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791736A9"/>
    <w:multiLevelType w:val="hybridMultilevel"/>
    <w:tmpl w:val="8E606102"/>
    <w:lvl w:ilvl="0" w:tplc="5B9E0FC0">
      <w:start w:val="1"/>
      <w:numFmt w:val="decimal"/>
      <w:lvlText w:val="%1."/>
      <w:lvlJc w:val="left"/>
      <w:pPr>
        <w:ind w:left="1224" w:hanging="360"/>
      </w:pPr>
      <w:rPr>
        <w:rFonts w:hint="default"/>
        <w:i w:val="0"/>
        <w:color w:val="404040" w:themeColor="text1" w:themeTint="BF"/>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79795A75"/>
    <w:multiLevelType w:val="hybridMultilevel"/>
    <w:tmpl w:val="FB62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03581"/>
    <w:multiLevelType w:val="hybridMultilevel"/>
    <w:tmpl w:val="9350FECA"/>
    <w:lvl w:ilvl="0" w:tplc="31D04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3"/>
  </w:num>
  <w:num w:numId="3">
    <w:abstractNumId w:val="6"/>
  </w:num>
  <w:num w:numId="4">
    <w:abstractNumId w:val="7"/>
  </w:num>
  <w:num w:numId="5">
    <w:abstractNumId w:val="2"/>
  </w:num>
  <w:num w:numId="6">
    <w:abstractNumId w:val="18"/>
  </w:num>
  <w:num w:numId="7">
    <w:abstractNumId w:val="8"/>
  </w:num>
  <w:num w:numId="8">
    <w:abstractNumId w:val="22"/>
  </w:num>
  <w:num w:numId="9">
    <w:abstractNumId w:val="11"/>
  </w:num>
  <w:num w:numId="10">
    <w:abstractNumId w:val="1"/>
  </w:num>
  <w:num w:numId="11">
    <w:abstractNumId w:val="3"/>
  </w:num>
  <w:num w:numId="12">
    <w:abstractNumId w:val="17"/>
  </w:num>
  <w:num w:numId="13">
    <w:abstractNumId w:val="13"/>
  </w:num>
  <w:num w:numId="14">
    <w:abstractNumId w:val="10"/>
  </w:num>
  <w:num w:numId="15">
    <w:abstractNumId w:val="19"/>
  </w:num>
  <w:num w:numId="16">
    <w:abstractNumId w:val="20"/>
  </w:num>
  <w:num w:numId="17">
    <w:abstractNumId w:val="12"/>
  </w:num>
  <w:num w:numId="18">
    <w:abstractNumId w:val="21"/>
  </w:num>
  <w:num w:numId="19">
    <w:abstractNumId w:val="25"/>
  </w:num>
  <w:num w:numId="20">
    <w:abstractNumId w:val="26"/>
  </w:num>
  <w:num w:numId="21">
    <w:abstractNumId w:val="16"/>
  </w:num>
  <w:num w:numId="22">
    <w:abstractNumId w:val="24"/>
  </w:num>
  <w:num w:numId="23">
    <w:abstractNumId w:val="15"/>
  </w:num>
  <w:num w:numId="24">
    <w:abstractNumId w:val="4"/>
  </w:num>
  <w:num w:numId="25">
    <w:abstractNumId w:val="9"/>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4F"/>
    <w:rsid w:val="000002DF"/>
    <w:rsid w:val="00000EDE"/>
    <w:rsid w:val="00001851"/>
    <w:rsid w:val="00002D34"/>
    <w:rsid w:val="00003250"/>
    <w:rsid w:val="00003985"/>
    <w:rsid w:val="00005629"/>
    <w:rsid w:val="0000620F"/>
    <w:rsid w:val="00006829"/>
    <w:rsid w:val="0000790A"/>
    <w:rsid w:val="000079E4"/>
    <w:rsid w:val="0001135C"/>
    <w:rsid w:val="000116B7"/>
    <w:rsid w:val="000149F4"/>
    <w:rsid w:val="00015F94"/>
    <w:rsid w:val="00020EAF"/>
    <w:rsid w:val="000216DA"/>
    <w:rsid w:val="00024124"/>
    <w:rsid w:val="000248F5"/>
    <w:rsid w:val="000261A7"/>
    <w:rsid w:val="00027014"/>
    <w:rsid w:val="000301A7"/>
    <w:rsid w:val="00030433"/>
    <w:rsid w:val="00030A0B"/>
    <w:rsid w:val="00030B4B"/>
    <w:rsid w:val="0003117B"/>
    <w:rsid w:val="00036BF8"/>
    <w:rsid w:val="00036F1A"/>
    <w:rsid w:val="00037B18"/>
    <w:rsid w:val="000419B9"/>
    <w:rsid w:val="0004294B"/>
    <w:rsid w:val="000447C7"/>
    <w:rsid w:val="0004560D"/>
    <w:rsid w:val="000457E2"/>
    <w:rsid w:val="00045A0F"/>
    <w:rsid w:val="000469A4"/>
    <w:rsid w:val="000470E7"/>
    <w:rsid w:val="000473C7"/>
    <w:rsid w:val="00054AD8"/>
    <w:rsid w:val="00055FF1"/>
    <w:rsid w:val="000560F8"/>
    <w:rsid w:val="00056264"/>
    <w:rsid w:val="000577D4"/>
    <w:rsid w:val="00061482"/>
    <w:rsid w:val="0006154C"/>
    <w:rsid w:val="0006202F"/>
    <w:rsid w:val="00064197"/>
    <w:rsid w:val="0006597E"/>
    <w:rsid w:val="00065A43"/>
    <w:rsid w:val="00066B4F"/>
    <w:rsid w:val="00066E2E"/>
    <w:rsid w:val="00067CE2"/>
    <w:rsid w:val="00067F8E"/>
    <w:rsid w:val="00071AAA"/>
    <w:rsid w:val="00072F4D"/>
    <w:rsid w:val="00073A64"/>
    <w:rsid w:val="00075608"/>
    <w:rsid w:val="0007782D"/>
    <w:rsid w:val="00077BB4"/>
    <w:rsid w:val="0008093B"/>
    <w:rsid w:val="0008097C"/>
    <w:rsid w:val="00081064"/>
    <w:rsid w:val="00081493"/>
    <w:rsid w:val="00081ECC"/>
    <w:rsid w:val="000828E8"/>
    <w:rsid w:val="00082D07"/>
    <w:rsid w:val="00085435"/>
    <w:rsid w:val="00087379"/>
    <w:rsid w:val="00087C09"/>
    <w:rsid w:val="0009003C"/>
    <w:rsid w:val="0009012C"/>
    <w:rsid w:val="00090745"/>
    <w:rsid w:val="00091A9D"/>
    <w:rsid w:val="00091BA0"/>
    <w:rsid w:val="000922DE"/>
    <w:rsid w:val="000923BF"/>
    <w:rsid w:val="000963BB"/>
    <w:rsid w:val="000975BF"/>
    <w:rsid w:val="000A0787"/>
    <w:rsid w:val="000A0A5F"/>
    <w:rsid w:val="000A0C20"/>
    <w:rsid w:val="000A1BD3"/>
    <w:rsid w:val="000A234C"/>
    <w:rsid w:val="000A306A"/>
    <w:rsid w:val="000A3918"/>
    <w:rsid w:val="000A3C2D"/>
    <w:rsid w:val="000A4477"/>
    <w:rsid w:val="000A5EEA"/>
    <w:rsid w:val="000A652F"/>
    <w:rsid w:val="000A7AB8"/>
    <w:rsid w:val="000A7D9E"/>
    <w:rsid w:val="000B01A7"/>
    <w:rsid w:val="000B093F"/>
    <w:rsid w:val="000B13E0"/>
    <w:rsid w:val="000B1F4E"/>
    <w:rsid w:val="000B2A32"/>
    <w:rsid w:val="000B2BFC"/>
    <w:rsid w:val="000B375B"/>
    <w:rsid w:val="000B5AC0"/>
    <w:rsid w:val="000B700B"/>
    <w:rsid w:val="000B7F52"/>
    <w:rsid w:val="000C09B8"/>
    <w:rsid w:val="000C10F0"/>
    <w:rsid w:val="000C1740"/>
    <w:rsid w:val="000C36A1"/>
    <w:rsid w:val="000C5B70"/>
    <w:rsid w:val="000C5B87"/>
    <w:rsid w:val="000C6C98"/>
    <w:rsid w:val="000C7D8B"/>
    <w:rsid w:val="000C7DAF"/>
    <w:rsid w:val="000D27B8"/>
    <w:rsid w:val="000D2C67"/>
    <w:rsid w:val="000D2DEC"/>
    <w:rsid w:val="000D3801"/>
    <w:rsid w:val="000D4502"/>
    <w:rsid w:val="000D685E"/>
    <w:rsid w:val="000D68A9"/>
    <w:rsid w:val="000E06BB"/>
    <w:rsid w:val="000E197C"/>
    <w:rsid w:val="000E1EDC"/>
    <w:rsid w:val="000E267E"/>
    <w:rsid w:val="000E31A5"/>
    <w:rsid w:val="000E3D6F"/>
    <w:rsid w:val="000E677F"/>
    <w:rsid w:val="000E71E0"/>
    <w:rsid w:val="000E73F0"/>
    <w:rsid w:val="000E7D75"/>
    <w:rsid w:val="000E7FE4"/>
    <w:rsid w:val="000F04A0"/>
    <w:rsid w:val="000F175F"/>
    <w:rsid w:val="000F371A"/>
    <w:rsid w:val="000F39C0"/>
    <w:rsid w:val="000F3B4A"/>
    <w:rsid w:val="000F4289"/>
    <w:rsid w:val="000F5E71"/>
    <w:rsid w:val="000F7D92"/>
    <w:rsid w:val="00100231"/>
    <w:rsid w:val="00101222"/>
    <w:rsid w:val="001023F8"/>
    <w:rsid w:val="0010265E"/>
    <w:rsid w:val="00102A90"/>
    <w:rsid w:val="00102BAF"/>
    <w:rsid w:val="001039A0"/>
    <w:rsid w:val="00106028"/>
    <w:rsid w:val="00106919"/>
    <w:rsid w:val="00106BAA"/>
    <w:rsid w:val="00110E83"/>
    <w:rsid w:val="00111BB3"/>
    <w:rsid w:val="0011271F"/>
    <w:rsid w:val="0011364E"/>
    <w:rsid w:val="00113F9A"/>
    <w:rsid w:val="00116411"/>
    <w:rsid w:val="00120329"/>
    <w:rsid w:val="00121F81"/>
    <w:rsid w:val="00122E0E"/>
    <w:rsid w:val="00123DD0"/>
    <w:rsid w:val="00124509"/>
    <w:rsid w:val="0012522D"/>
    <w:rsid w:val="00125D9D"/>
    <w:rsid w:val="0012642A"/>
    <w:rsid w:val="00126ACC"/>
    <w:rsid w:val="001305E4"/>
    <w:rsid w:val="001329B6"/>
    <w:rsid w:val="00132A3A"/>
    <w:rsid w:val="001337D5"/>
    <w:rsid w:val="00133D70"/>
    <w:rsid w:val="00134E49"/>
    <w:rsid w:val="00137877"/>
    <w:rsid w:val="001379BE"/>
    <w:rsid w:val="0014076B"/>
    <w:rsid w:val="00141461"/>
    <w:rsid w:val="00141583"/>
    <w:rsid w:val="0014455F"/>
    <w:rsid w:val="00144DE3"/>
    <w:rsid w:val="00145836"/>
    <w:rsid w:val="00146F5D"/>
    <w:rsid w:val="00146FD9"/>
    <w:rsid w:val="00152335"/>
    <w:rsid w:val="00152CFD"/>
    <w:rsid w:val="00153882"/>
    <w:rsid w:val="00155B21"/>
    <w:rsid w:val="00160440"/>
    <w:rsid w:val="00164789"/>
    <w:rsid w:val="00165A9F"/>
    <w:rsid w:val="0016652B"/>
    <w:rsid w:val="00167CBE"/>
    <w:rsid w:val="001703D8"/>
    <w:rsid w:val="001704D9"/>
    <w:rsid w:val="00171585"/>
    <w:rsid w:val="00172A3C"/>
    <w:rsid w:val="00173278"/>
    <w:rsid w:val="001753D3"/>
    <w:rsid w:val="0017567F"/>
    <w:rsid w:val="0017634F"/>
    <w:rsid w:val="00177450"/>
    <w:rsid w:val="00177AC6"/>
    <w:rsid w:val="00181395"/>
    <w:rsid w:val="0018197F"/>
    <w:rsid w:val="00184D2C"/>
    <w:rsid w:val="00185545"/>
    <w:rsid w:val="00186613"/>
    <w:rsid w:val="001875AE"/>
    <w:rsid w:val="00191035"/>
    <w:rsid w:val="00191A11"/>
    <w:rsid w:val="00191D04"/>
    <w:rsid w:val="00192D88"/>
    <w:rsid w:val="001936C2"/>
    <w:rsid w:val="00196778"/>
    <w:rsid w:val="0019793F"/>
    <w:rsid w:val="001A1504"/>
    <w:rsid w:val="001A4F73"/>
    <w:rsid w:val="001A4FE3"/>
    <w:rsid w:val="001B00F7"/>
    <w:rsid w:val="001B0C8B"/>
    <w:rsid w:val="001B3D4F"/>
    <w:rsid w:val="001B45F1"/>
    <w:rsid w:val="001B4FD8"/>
    <w:rsid w:val="001B6169"/>
    <w:rsid w:val="001B61A4"/>
    <w:rsid w:val="001B6790"/>
    <w:rsid w:val="001B74C6"/>
    <w:rsid w:val="001C0CD5"/>
    <w:rsid w:val="001C254E"/>
    <w:rsid w:val="001C2697"/>
    <w:rsid w:val="001C4973"/>
    <w:rsid w:val="001C7B58"/>
    <w:rsid w:val="001D0381"/>
    <w:rsid w:val="001D0D9F"/>
    <w:rsid w:val="001D20C0"/>
    <w:rsid w:val="001D23E6"/>
    <w:rsid w:val="001D31C5"/>
    <w:rsid w:val="001D373A"/>
    <w:rsid w:val="001D37E6"/>
    <w:rsid w:val="001D5ED6"/>
    <w:rsid w:val="001D7B1B"/>
    <w:rsid w:val="001E0AFC"/>
    <w:rsid w:val="001E3E13"/>
    <w:rsid w:val="001E5B97"/>
    <w:rsid w:val="001E5BA0"/>
    <w:rsid w:val="001F008D"/>
    <w:rsid w:val="001F1C3E"/>
    <w:rsid w:val="001F24D1"/>
    <w:rsid w:val="001F2996"/>
    <w:rsid w:val="001F2A9F"/>
    <w:rsid w:val="001F2B4D"/>
    <w:rsid w:val="001F3B00"/>
    <w:rsid w:val="001F5854"/>
    <w:rsid w:val="001F5A61"/>
    <w:rsid w:val="001F7755"/>
    <w:rsid w:val="002006B5"/>
    <w:rsid w:val="002026FD"/>
    <w:rsid w:val="00203EFC"/>
    <w:rsid w:val="00205E38"/>
    <w:rsid w:val="00205F8B"/>
    <w:rsid w:val="002079B6"/>
    <w:rsid w:val="0021160C"/>
    <w:rsid w:val="002119AF"/>
    <w:rsid w:val="00212DAF"/>
    <w:rsid w:val="00212FAA"/>
    <w:rsid w:val="00213C13"/>
    <w:rsid w:val="0021734F"/>
    <w:rsid w:val="002205BC"/>
    <w:rsid w:val="00220601"/>
    <w:rsid w:val="0022118E"/>
    <w:rsid w:val="00221A75"/>
    <w:rsid w:val="00221C81"/>
    <w:rsid w:val="00221FA7"/>
    <w:rsid w:val="0022288A"/>
    <w:rsid w:val="00223646"/>
    <w:rsid w:val="0022483B"/>
    <w:rsid w:val="00225E81"/>
    <w:rsid w:val="002260BC"/>
    <w:rsid w:val="002309E9"/>
    <w:rsid w:val="00231812"/>
    <w:rsid w:val="00231F42"/>
    <w:rsid w:val="002323E4"/>
    <w:rsid w:val="0023291E"/>
    <w:rsid w:val="00233054"/>
    <w:rsid w:val="0023357B"/>
    <w:rsid w:val="002343BA"/>
    <w:rsid w:val="002347AD"/>
    <w:rsid w:val="00235D25"/>
    <w:rsid w:val="00236129"/>
    <w:rsid w:val="00240031"/>
    <w:rsid w:val="00241207"/>
    <w:rsid w:val="00244253"/>
    <w:rsid w:val="002442CA"/>
    <w:rsid w:val="0024519B"/>
    <w:rsid w:val="00250EAD"/>
    <w:rsid w:val="00251557"/>
    <w:rsid w:val="00251EF4"/>
    <w:rsid w:val="00252C28"/>
    <w:rsid w:val="00252EBA"/>
    <w:rsid w:val="00253783"/>
    <w:rsid w:val="0025527A"/>
    <w:rsid w:val="002605AC"/>
    <w:rsid w:val="00262856"/>
    <w:rsid w:val="00262D0E"/>
    <w:rsid w:val="00263862"/>
    <w:rsid w:val="002639CF"/>
    <w:rsid w:val="00263BB3"/>
    <w:rsid w:val="00263EF6"/>
    <w:rsid w:val="00270B41"/>
    <w:rsid w:val="00272AFE"/>
    <w:rsid w:val="00275FC3"/>
    <w:rsid w:val="002779D5"/>
    <w:rsid w:val="0028170F"/>
    <w:rsid w:val="002829B4"/>
    <w:rsid w:val="002847C3"/>
    <w:rsid w:val="00285FF1"/>
    <w:rsid w:val="0028699E"/>
    <w:rsid w:val="00286ED9"/>
    <w:rsid w:val="00287AB6"/>
    <w:rsid w:val="00287C33"/>
    <w:rsid w:val="00290A1F"/>
    <w:rsid w:val="00291527"/>
    <w:rsid w:val="002920CE"/>
    <w:rsid w:val="002948EF"/>
    <w:rsid w:val="002959E7"/>
    <w:rsid w:val="00296251"/>
    <w:rsid w:val="00296300"/>
    <w:rsid w:val="00296FF2"/>
    <w:rsid w:val="002970E1"/>
    <w:rsid w:val="002A0B4E"/>
    <w:rsid w:val="002A17AF"/>
    <w:rsid w:val="002A2B8C"/>
    <w:rsid w:val="002A2CA8"/>
    <w:rsid w:val="002A2EF5"/>
    <w:rsid w:val="002A4D7E"/>
    <w:rsid w:val="002A5398"/>
    <w:rsid w:val="002B0C8B"/>
    <w:rsid w:val="002B1977"/>
    <w:rsid w:val="002B1DA9"/>
    <w:rsid w:val="002B5706"/>
    <w:rsid w:val="002B5BBB"/>
    <w:rsid w:val="002B61DB"/>
    <w:rsid w:val="002B64B7"/>
    <w:rsid w:val="002B7979"/>
    <w:rsid w:val="002B7DD4"/>
    <w:rsid w:val="002C0AE9"/>
    <w:rsid w:val="002C0CEE"/>
    <w:rsid w:val="002C0DC1"/>
    <w:rsid w:val="002C145A"/>
    <w:rsid w:val="002C14FB"/>
    <w:rsid w:val="002C19EE"/>
    <w:rsid w:val="002C290D"/>
    <w:rsid w:val="002C29A3"/>
    <w:rsid w:val="002C3D59"/>
    <w:rsid w:val="002C40DA"/>
    <w:rsid w:val="002D2204"/>
    <w:rsid w:val="002D3F3A"/>
    <w:rsid w:val="002D4762"/>
    <w:rsid w:val="002D59AF"/>
    <w:rsid w:val="002D74AD"/>
    <w:rsid w:val="002E0C46"/>
    <w:rsid w:val="002E1382"/>
    <w:rsid w:val="002E1893"/>
    <w:rsid w:val="002E18A5"/>
    <w:rsid w:val="002E1956"/>
    <w:rsid w:val="002E2C7D"/>
    <w:rsid w:val="002E3F64"/>
    <w:rsid w:val="002E44A6"/>
    <w:rsid w:val="002E46FA"/>
    <w:rsid w:val="002E5E17"/>
    <w:rsid w:val="002E6411"/>
    <w:rsid w:val="002F24F5"/>
    <w:rsid w:val="002F6537"/>
    <w:rsid w:val="00301209"/>
    <w:rsid w:val="003046DB"/>
    <w:rsid w:val="00311DC7"/>
    <w:rsid w:val="00312AEB"/>
    <w:rsid w:val="003155F9"/>
    <w:rsid w:val="0031676B"/>
    <w:rsid w:val="0031751E"/>
    <w:rsid w:val="00317616"/>
    <w:rsid w:val="00317B76"/>
    <w:rsid w:val="003218F5"/>
    <w:rsid w:val="00321D0E"/>
    <w:rsid w:val="00324927"/>
    <w:rsid w:val="00324CBA"/>
    <w:rsid w:val="0032636D"/>
    <w:rsid w:val="00326902"/>
    <w:rsid w:val="003269F3"/>
    <w:rsid w:val="00326C43"/>
    <w:rsid w:val="00326D81"/>
    <w:rsid w:val="00331BF7"/>
    <w:rsid w:val="00331D91"/>
    <w:rsid w:val="003323E1"/>
    <w:rsid w:val="003352BC"/>
    <w:rsid w:val="003362C0"/>
    <w:rsid w:val="003364CE"/>
    <w:rsid w:val="00337947"/>
    <w:rsid w:val="00340983"/>
    <w:rsid w:val="00340B26"/>
    <w:rsid w:val="00340DCB"/>
    <w:rsid w:val="00342638"/>
    <w:rsid w:val="00342E97"/>
    <w:rsid w:val="0034323C"/>
    <w:rsid w:val="003452FC"/>
    <w:rsid w:val="003509A3"/>
    <w:rsid w:val="003513E0"/>
    <w:rsid w:val="003521C9"/>
    <w:rsid w:val="00353C12"/>
    <w:rsid w:val="00355E38"/>
    <w:rsid w:val="0035616E"/>
    <w:rsid w:val="00360EF5"/>
    <w:rsid w:val="003655CA"/>
    <w:rsid w:val="00366681"/>
    <w:rsid w:val="00367B1C"/>
    <w:rsid w:val="003705C7"/>
    <w:rsid w:val="00371CCF"/>
    <w:rsid w:val="00373D17"/>
    <w:rsid w:val="00373E5A"/>
    <w:rsid w:val="00375F53"/>
    <w:rsid w:val="0037602B"/>
    <w:rsid w:val="00376548"/>
    <w:rsid w:val="00380088"/>
    <w:rsid w:val="00380A39"/>
    <w:rsid w:val="00381E9F"/>
    <w:rsid w:val="00381EE3"/>
    <w:rsid w:val="00382FD3"/>
    <w:rsid w:val="00384846"/>
    <w:rsid w:val="00384F57"/>
    <w:rsid w:val="00385F0A"/>
    <w:rsid w:val="00386ED1"/>
    <w:rsid w:val="003920DF"/>
    <w:rsid w:val="0039242E"/>
    <w:rsid w:val="0039367F"/>
    <w:rsid w:val="0039502B"/>
    <w:rsid w:val="00395943"/>
    <w:rsid w:val="003979F7"/>
    <w:rsid w:val="003A0168"/>
    <w:rsid w:val="003A1CC6"/>
    <w:rsid w:val="003A2F9C"/>
    <w:rsid w:val="003A33E0"/>
    <w:rsid w:val="003A5100"/>
    <w:rsid w:val="003A51E1"/>
    <w:rsid w:val="003A5354"/>
    <w:rsid w:val="003A5903"/>
    <w:rsid w:val="003A5E51"/>
    <w:rsid w:val="003A6CEF"/>
    <w:rsid w:val="003A77D3"/>
    <w:rsid w:val="003B43EE"/>
    <w:rsid w:val="003B5798"/>
    <w:rsid w:val="003B6C48"/>
    <w:rsid w:val="003B78B6"/>
    <w:rsid w:val="003B7F5E"/>
    <w:rsid w:val="003C1567"/>
    <w:rsid w:val="003C6131"/>
    <w:rsid w:val="003C659B"/>
    <w:rsid w:val="003D0A97"/>
    <w:rsid w:val="003D111A"/>
    <w:rsid w:val="003D196D"/>
    <w:rsid w:val="003D3F8D"/>
    <w:rsid w:val="003D5023"/>
    <w:rsid w:val="003D53A2"/>
    <w:rsid w:val="003D57A4"/>
    <w:rsid w:val="003E21A4"/>
    <w:rsid w:val="003E2831"/>
    <w:rsid w:val="003E3D85"/>
    <w:rsid w:val="003E4A32"/>
    <w:rsid w:val="003E5759"/>
    <w:rsid w:val="003E6180"/>
    <w:rsid w:val="003E63A7"/>
    <w:rsid w:val="003E6C4C"/>
    <w:rsid w:val="003E705C"/>
    <w:rsid w:val="003F21A1"/>
    <w:rsid w:val="003F3930"/>
    <w:rsid w:val="003F3A19"/>
    <w:rsid w:val="003F3E0B"/>
    <w:rsid w:val="003F5988"/>
    <w:rsid w:val="003F5EDC"/>
    <w:rsid w:val="003F74AF"/>
    <w:rsid w:val="00402156"/>
    <w:rsid w:val="004021B5"/>
    <w:rsid w:val="00403824"/>
    <w:rsid w:val="00403997"/>
    <w:rsid w:val="00403C13"/>
    <w:rsid w:val="004058FB"/>
    <w:rsid w:val="0040676B"/>
    <w:rsid w:val="00407C85"/>
    <w:rsid w:val="0041006C"/>
    <w:rsid w:val="00410D17"/>
    <w:rsid w:val="00412507"/>
    <w:rsid w:val="00412BBB"/>
    <w:rsid w:val="00413BBE"/>
    <w:rsid w:val="00413CF8"/>
    <w:rsid w:val="00415FB8"/>
    <w:rsid w:val="00422D71"/>
    <w:rsid w:val="004232CE"/>
    <w:rsid w:val="00423A78"/>
    <w:rsid w:val="00423FB9"/>
    <w:rsid w:val="00424F81"/>
    <w:rsid w:val="00425B9D"/>
    <w:rsid w:val="004268A9"/>
    <w:rsid w:val="0043091E"/>
    <w:rsid w:val="00430B1F"/>
    <w:rsid w:val="004321D7"/>
    <w:rsid w:val="00432A4A"/>
    <w:rsid w:val="00432BE8"/>
    <w:rsid w:val="00433198"/>
    <w:rsid w:val="00434A23"/>
    <w:rsid w:val="004353AB"/>
    <w:rsid w:val="00435964"/>
    <w:rsid w:val="0043605A"/>
    <w:rsid w:val="00437E45"/>
    <w:rsid w:val="004411D8"/>
    <w:rsid w:val="00441526"/>
    <w:rsid w:val="00443C66"/>
    <w:rsid w:val="0044419C"/>
    <w:rsid w:val="00444A88"/>
    <w:rsid w:val="00444B8D"/>
    <w:rsid w:val="00445250"/>
    <w:rsid w:val="004455EF"/>
    <w:rsid w:val="004467E6"/>
    <w:rsid w:val="00450EDD"/>
    <w:rsid w:val="00451A1C"/>
    <w:rsid w:val="00451C21"/>
    <w:rsid w:val="0045319D"/>
    <w:rsid w:val="00453935"/>
    <w:rsid w:val="00454A9C"/>
    <w:rsid w:val="00454D82"/>
    <w:rsid w:val="004559E0"/>
    <w:rsid w:val="0045647C"/>
    <w:rsid w:val="00456D37"/>
    <w:rsid w:val="00457065"/>
    <w:rsid w:val="00457A4B"/>
    <w:rsid w:val="00460871"/>
    <w:rsid w:val="0046087D"/>
    <w:rsid w:val="00460AA3"/>
    <w:rsid w:val="004643DF"/>
    <w:rsid w:val="00466982"/>
    <w:rsid w:val="00466F62"/>
    <w:rsid w:val="0046704E"/>
    <w:rsid w:val="004706A5"/>
    <w:rsid w:val="004706E2"/>
    <w:rsid w:val="004708DE"/>
    <w:rsid w:val="004712D2"/>
    <w:rsid w:val="00471D84"/>
    <w:rsid w:val="0047210C"/>
    <w:rsid w:val="00472883"/>
    <w:rsid w:val="00472BA1"/>
    <w:rsid w:val="00473933"/>
    <w:rsid w:val="00474F8E"/>
    <w:rsid w:val="00476D2D"/>
    <w:rsid w:val="00477DE3"/>
    <w:rsid w:val="00477F3D"/>
    <w:rsid w:val="004814C9"/>
    <w:rsid w:val="00481629"/>
    <w:rsid w:val="00481C18"/>
    <w:rsid w:val="00481CAA"/>
    <w:rsid w:val="00482F5C"/>
    <w:rsid w:val="00483223"/>
    <w:rsid w:val="00484976"/>
    <w:rsid w:val="0048520C"/>
    <w:rsid w:val="0048597F"/>
    <w:rsid w:val="00485F5A"/>
    <w:rsid w:val="004914A1"/>
    <w:rsid w:val="004930DD"/>
    <w:rsid w:val="00494712"/>
    <w:rsid w:val="0049498E"/>
    <w:rsid w:val="00496437"/>
    <w:rsid w:val="00496523"/>
    <w:rsid w:val="00496985"/>
    <w:rsid w:val="004A02BD"/>
    <w:rsid w:val="004A1704"/>
    <w:rsid w:val="004A337D"/>
    <w:rsid w:val="004A3BD9"/>
    <w:rsid w:val="004A472A"/>
    <w:rsid w:val="004A4838"/>
    <w:rsid w:val="004A4B9D"/>
    <w:rsid w:val="004A6CEF"/>
    <w:rsid w:val="004B008F"/>
    <w:rsid w:val="004B1762"/>
    <w:rsid w:val="004B4143"/>
    <w:rsid w:val="004B6EB6"/>
    <w:rsid w:val="004B721B"/>
    <w:rsid w:val="004C1207"/>
    <w:rsid w:val="004C1FD8"/>
    <w:rsid w:val="004C3D39"/>
    <w:rsid w:val="004C5EE0"/>
    <w:rsid w:val="004C6262"/>
    <w:rsid w:val="004C627E"/>
    <w:rsid w:val="004C6D08"/>
    <w:rsid w:val="004D1774"/>
    <w:rsid w:val="004D3645"/>
    <w:rsid w:val="004D401D"/>
    <w:rsid w:val="004D4823"/>
    <w:rsid w:val="004D53B5"/>
    <w:rsid w:val="004D5417"/>
    <w:rsid w:val="004D5544"/>
    <w:rsid w:val="004D5F7E"/>
    <w:rsid w:val="004E1AC0"/>
    <w:rsid w:val="004E257D"/>
    <w:rsid w:val="004E3690"/>
    <w:rsid w:val="004E6A8B"/>
    <w:rsid w:val="004E6DBE"/>
    <w:rsid w:val="004E70B5"/>
    <w:rsid w:val="004E7C10"/>
    <w:rsid w:val="004F178A"/>
    <w:rsid w:val="004F20F5"/>
    <w:rsid w:val="004F2BF5"/>
    <w:rsid w:val="004F448E"/>
    <w:rsid w:val="004F4D5F"/>
    <w:rsid w:val="004F5BDE"/>
    <w:rsid w:val="004F6143"/>
    <w:rsid w:val="004F72E0"/>
    <w:rsid w:val="005004C0"/>
    <w:rsid w:val="005005F5"/>
    <w:rsid w:val="00500B1D"/>
    <w:rsid w:val="005040C0"/>
    <w:rsid w:val="00504B50"/>
    <w:rsid w:val="005062C0"/>
    <w:rsid w:val="005071D4"/>
    <w:rsid w:val="00510493"/>
    <w:rsid w:val="00511231"/>
    <w:rsid w:val="00511EA2"/>
    <w:rsid w:val="00514257"/>
    <w:rsid w:val="00514358"/>
    <w:rsid w:val="00514C73"/>
    <w:rsid w:val="00515300"/>
    <w:rsid w:val="00515CB9"/>
    <w:rsid w:val="00521C10"/>
    <w:rsid w:val="00521FD1"/>
    <w:rsid w:val="005227DD"/>
    <w:rsid w:val="005229C4"/>
    <w:rsid w:val="0052481E"/>
    <w:rsid w:val="00524ADE"/>
    <w:rsid w:val="00524B07"/>
    <w:rsid w:val="00525A83"/>
    <w:rsid w:val="0052732F"/>
    <w:rsid w:val="00527792"/>
    <w:rsid w:val="0053167D"/>
    <w:rsid w:val="00531AF4"/>
    <w:rsid w:val="005336EE"/>
    <w:rsid w:val="0053372B"/>
    <w:rsid w:val="005340D1"/>
    <w:rsid w:val="00534C9E"/>
    <w:rsid w:val="005373FC"/>
    <w:rsid w:val="00537C0C"/>
    <w:rsid w:val="0054056B"/>
    <w:rsid w:val="0054103A"/>
    <w:rsid w:val="005419AC"/>
    <w:rsid w:val="00541A28"/>
    <w:rsid w:val="00542B7D"/>
    <w:rsid w:val="005445EB"/>
    <w:rsid w:val="00544CD9"/>
    <w:rsid w:val="00544EE2"/>
    <w:rsid w:val="0054517E"/>
    <w:rsid w:val="005452C9"/>
    <w:rsid w:val="005473A6"/>
    <w:rsid w:val="00547AB9"/>
    <w:rsid w:val="00553567"/>
    <w:rsid w:val="00553DCA"/>
    <w:rsid w:val="00554313"/>
    <w:rsid w:val="005555EE"/>
    <w:rsid w:val="0055765A"/>
    <w:rsid w:val="00560A2A"/>
    <w:rsid w:val="00560F35"/>
    <w:rsid w:val="00562162"/>
    <w:rsid w:val="005623AA"/>
    <w:rsid w:val="0056560A"/>
    <w:rsid w:val="00566D8C"/>
    <w:rsid w:val="0056704E"/>
    <w:rsid w:val="005705D0"/>
    <w:rsid w:val="005722DE"/>
    <w:rsid w:val="00572A91"/>
    <w:rsid w:val="00573853"/>
    <w:rsid w:val="0057485F"/>
    <w:rsid w:val="00575F25"/>
    <w:rsid w:val="00576F4B"/>
    <w:rsid w:val="00577973"/>
    <w:rsid w:val="00577F14"/>
    <w:rsid w:val="00580726"/>
    <w:rsid w:val="00580FEE"/>
    <w:rsid w:val="00583A61"/>
    <w:rsid w:val="0058438E"/>
    <w:rsid w:val="00584540"/>
    <w:rsid w:val="005847ED"/>
    <w:rsid w:val="0058548F"/>
    <w:rsid w:val="00587DF1"/>
    <w:rsid w:val="00587E2A"/>
    <w:rsid w:val="005909CB"/>
    <w:rsid w:val="00590D5F"/>
    <w:rsid w:val="0059202E"/>
    <w:rsid w:val="005948E8"/>
    <w:rsid w:val="00596F8D"/>
    <w:rsid w:val="00597CF5"/>
    <w:rsid w:val="005A13D1"/>
    <w:rsid w:val="005A563C"/>
    <w:rsid w:val="005A655A"/>
    <w:rsid w:val="005A6F4C"/>
    <w:rsid w:val="005A6FF6"/>
    <w:rsid w:val="005A7377"/>
    <w:rsid w:val="005B0357"/>
    <w:rsid w:val="005B05C5"/>
    <w:rsid w:val="005B1EE9"/>
    <w:rsid w:val="005B2221"/>
    <w:rsid w:val="005B46F6"/>
    <w:rsid w:val="005B4C25"/>
    <w:rsid w:val="005B6538"/>
    <w:rsid w:val="005B7489"/>
    <w:rsid w:val="005C0C82"/>
    <w:rsid w:val="005C118D"/>
    <w:rsid w:val="005C41B3"/>
    <w:rsid w:val="005C4653"/>
    <w:rsid w:val="005C4D7A"/>
    <w:rsid w:val="005C5926"/>
    <w:rsid w:val="005C5A37"/>
    <w:rsid w:val="005C62A1"/>
    <w:rsid w:val="005C6C5A"/>
    <w:rsid w:val="005D060E"/>
    <w:rsid w:val="005D26A5"/>
    <w:rsid w:val="005D359B"/>
    <w:rsid w:val="005D3FC7"/>
    <w:rsid w:val="005D50CC"/>
    <w:rsid w:val="005D5132"/>
    <w:rsid w:val="005D5ED9"/>
    <w:rsid w:val="005D66AA"/>
    <w:rsid w:val="005E03F6"/>
    <w:rsid w:val="005E0B11"/>
    <w:rsid w:val="005E0CDF"/>
    <w:rsid w:val="005E0CF6"/>
    <w:rsid w:val="005E392E"/>
    <w:rsid w:val="005E3A05"/>
    <w:rsid w:val="005E47BC"/>
    <w:rsid w:val="005E57AC"/>
    <w:rsid w:val="005E6E0B"/>
    <w:rsid w:val="005E74CF"/>
    <w:rsid w:val="005E7B30"/>
    <w:rsid w:val="005E7D88"/>
    <w:rsid w:val="005F0618"/>
    <w:rsid w:val="005F0C38"/>
    <w:rsid w:val="005F23B5"/>
    <w:rsid w:val="005F276E"/>
    <w:rsid w:val="005F4261"/>
    <w:rsid w:val="005F5E3F"/>
    <w:rsid w:val="005F5EAF"/>
    <w:rsid w:val="005F6E0B"/>
    <w:rsid w:val="00600383"/>
    <w:rsid w:val="0060135E"/>
    <w:rsid w:val="006015F2"/>
    <w:rsid w:val="00603469"/>
    <w:rsid w:val="00604390"/>
    <w:rsid w:val="006071EE"/>
    <w:rsid w:val="00611526"/>
    <w:rsid w:val="00611545"/>
    <w:rsid w:val="00612295"/>
    <w:rsid w:val="00612967"/>
    <w:rsid w:val="00615038"/>
    <w:rsid w:val="00615198"/>
    <w:rsid w:val="0061521B"/>
    <w:rsid w:val="0062345A"/>
    <w:rsid w:val="006259B4"/>
    <w:rsid w:val="006274EE"/>
    <w:rsid w:val="00627555"/>
    <w:rsid w:val="0063000A"/>
    <w:rsid w:val="006322C7"/>
    <w:rsid w:val="00634937"/>
    <w:rsid w:val="0063563F"/>
    <w:rsid w:val="00636A85"/>
    <w:rsid w:val="00636B60"/>
    <w:rsid w:val="00636D03"/>
    <w:rsid w:val="0064036D"/>
    <w:rsid w:val="00640E1E"/>
    <w:rsid w:val="006419D7"/>
    <w:rsid w:val="00641BA3"/>
    <w:rsid w:val="006431E2"/>
    <w:rsid w:val="00643618"/>
    <w:rsid w:val="00643636"/>
    <w:rsid w:val="00646791"/>
    <w:rsid w:val="006477F9"/>
    <w:rsid w:val="006478BC"/>
    <w:rsid w:val="00647F3D"/>
    <w:rsid w:val="00651B1B"/>
    <w:rsid w:val="006523BF"/>
    <w:rsid w:val="006525EA"/>
    <w:rsid w:val="006549C5"/>
    <w:rsid w:val="00655768"/>
    <w:rsid w:val="00655B1A"/>
    <w:rsid w:val="00661910"/>
    <w:rsid w:val="00664D39"/>
    <w:rsid w:val="00664D9B"/>
    <w:rsid w:val="00665298"/>
    <w:rsid w:val="00665C29"/>
    <w:rsid w:val="00666E66"/>
    <w:rsid w:val="0067044E"/>
    <w:rsid w:val="00671624"/>
    <w:rsid w:val="00671B84"/>
    <w:rsid w:val="00672F87"/>
    <w:rsid w:val="006730DA"/>
    <w:rsid w:val="00673A11"/>
    <w:rsid w:val="0067422E"/>
    <w:rsid w:val="00674BCC"/>
    <w:rsid w:val="00675A6B"/>
    <w:rsid w:val="006765A9"/>
    <w:rsid w:val="00676BC3"/>
    <w:rsid w:val="006774B9"/>
    <w:rsid w:val="006802F5"/>
    <w:rsid w:val="00680D40"/>
    <w:rsid w:val="00683DFF"/>
    <w:rsid w:val="0068523F"/>
    <w:rsid w:val="006858C7"/>
    <w:rsid w:val="00686F81"/>
    <w:rsid w:val="006872AA"/>
    <w:rsid w:val="00690365"/>
    <w:rsid w:val="0069037B"/>
    <w:rsid w:val="00690452"/>
    <w:rsid w:val="00692AC0"/>
    <w:rsid w:val="00693992"/>
    <w:rsid w:val="006940EA"/>
    <w:rsid w:val="00695AB4"/>
    <w:rsid w:val="006A06C2"/>
    <w:rsid w:val="006A0E30"/>
    <w:rsid w:val="006A14DE"/>
    <w:rsid w:val="006A3B77"/>
    <w:rsid w:val="006A3C1E"/>
    <w:rsid w:val="006A519E"/>
    <w:rsid w:val="006A5346"/>
    <w:rsid w:val="006A651D"/>
    <w:rsid w:val="006A76C6"/>
    <w:rsid w:val="006B11D5"/>
    <w:rsid w:val="006B187D"/>
    <w:rsid w:val="006B36A2"/>
    <w:rsid w:val="006B3CD3"/>
    <w:rsid w:val="006B5315"/>
    <w:rsid w:val="006B59A3"/>
    <w:rsid w:val="006B608F"/>
    <w:rsid w:val="006B621C"/>
    <w:rsid w:val="006B655A"/>
    <w:rsid w:val="006B7482"/>
    <w:rsid w:val="006C0414"/>
    <w:rsid w:val="006C0585"/>
    <w:rsid w:val="006C0FEA"/>
    <w:rsid w:val="006C42DA"/>
    <w:rsid w:val="006C6222"/>
    <w:rsid w:val="006C7146"/>
    <w:rsid w:val="006D087E"/>
    <w:rsid w:val="006D0E7C"/>
    <w:rsid w:val="006D11BE"/>
    <w:rsid w:val="006D11EC"/>
    <w:rsid w:val="006D1721"/>
    <w:rsid w:val="006D22C7"/>
    <w:rsid w:val="006D2D51"/>
    <w:rsid w:val="006D3002"/>
    <w:rsid w:val="006D3466"/>
    <w:rsid w:val="006D4B44"/>
    <w:rsid w:val="006D5A57"/>
    <w:rsid w:val="006D5C9B"/>
    <w:rsid w:val="006D79C4"/>
    <w:rsid w:val="006D7F4E"/>
    <w:rsid w:val="006E000D"/>
    <w:rsid w:val="006E0AA8"/>
    <w:rsid w:val="006E1026"/>
    <w:rsid w:val="006E3486"/>
    <w:rsid w:val="006E397C"/>
    <w:rsid w:val="006E4130"/>
    <w:rsid w:val="006E41CC"/>
    <w:rsid w:val="006E4E84"/>
    <w:rsid w:val="006E5352"/>
    <w:rsid w:val="006E6F8D"/>
    <w:rsid w:val="006E72EA"/>
    <w:rsid w:val="006F16CB"/>
    <w:rsid w:val="006F3771"/>
    <w:rsid w:val="006F37D7"/>
    <w:rsid w:val="006F3F6A"/>
    <w:rsid w:val="006F4001"/>
    <w:rsid w:val="006F4661"/>
    <w:rsid w:val="006F494C"/>
    <w:rsid w:val="006F58CD"/>
    <w:rsid w:val="006F6EE7"/>
    <w:rsid w:val="00700314"/>
    <w:rsid w:val="00702DDC"/>
    <w:rsid w:val="00703521"/>
    <w:rsid w:val="00703E55"/>
    <w:rsid w:val="00704275"/>
    <w:rsid w:val="0070550E"/>
    <w:rsid w:val="0071193C"/>
    <w:rsid w:val="00711FB6"/>
    <w:rsid w:val="007129C3"/>
    <w:rsid w:val="00713677"/>
    <w:rsid w:val="00713B5C"/>
    <w:rsid w:val="007140F1"/>
    <w:rsid w:val="0071613D"/>
    <w:rsid w:val="007167DE"/>
    <w:rsid w:val="00717159"/>
    <w:rsid w:val="007240C0"/>
    <w:rsid w:val="00726E6D"/>
    <w:rsid w:val="00730C02"/>
    <w:rsid w:val="00730F1C"/>
    <w:rsid w:val="0073144B"/>
    <w:rsid w:val="007314BC"/>
    <w:rsid w:val="00731ED3"/>
    <w:rsid w:val="0073446A"/>
    <w:rsid w:val="007344F7"/>
    <w:rsid w:val="007366BF"/>
    <w:rsid w:val="0073777D"/>
    <w:rsid w:val="00740B52"/>
    <w:rsid w:val="00740E05"/>
    <w:rsid w:val="00741EFB"/>
    <w:rsid w:val="0074298B"/>
    <w:rsid w:val="007448F3"/>
    <w:rsid w:val="00744D3D"/>
    <w:rsid w:val="00744FCA"/>
    <w:rsid w:val="00745FC9"/>
    <w:rsid w:val="0074615C"/>
    <w:rsid w:val="00746655"/>
    <w:rsid w:val="007469EA"/>
    <w:rsid w:val="00747CDC"/>
    <w:rsid w:val="00751024"/>
    <w:rsid w:val="007522F2"/>
    <w:rsid w:val="0075257B"/>
    <w:rsid w:val="00752E56"/>
    <w:rsid w:val="00753B29"/>
    <w:rsid w:val="007543F8"/>
    <w:rsid w:val="007607AA"/>
    <w:rsid w:val="0076174B"/>
    <w:rsid w:val="00761D89"/>
    <w:rsid w:val="007631D4"/>
    <w:rsid w:val="00763224"/>
    <w:rsid w:val="00763326"/>
    <w:rsid w:val="0076607A"/>
    <w:rsid w:val="007668F3"/>
    <w:rsid w:val="00770920"/>
    <w:rsid w:val="007714CC"/>
    <w:rsid w:val="007724B7"/>
    <w:rsid w:val="00774023"/>
    <w:rsid w:val="00774FE5"/>
    <w:rsid w:val="007750EB"/>
    <w:rsid w:val="00775E59"/>
    <w:rsid w:val="00775F62"/>
    <w:rsid w:val="00776758"/>
    <w:rsid w:val="00776B50"/>
    <w:rsid w:val="00776C1C"/>
    <w:rsid w:val="0077772B"/>
    <w:rsid w:val="00780833"/>
    <w:rsid w:val="00782257"/>
    <w:rsid w:val="00783207"/>
    <w:rsid w:val="00783447"/>
    <w:rsid w:val="007855A5"/>
    <w:rsid w:val="00785CD9"/>
    <w:rsid w:val="00786CFD"/>
    <w:rsid w:val="00792ACB"/>
    <w:rsid w:val="007940CA"/>
    <w:rsid w:val="00796412"/>
    <w:rsid w:val="0079723F"/>
    <w:rsid w:val="007A14EE"/>
    <w:rsid w:val="007A220E"/>
    <w:rsid w:val="007A231C"/>
    <w:rsid w:val="007A2BE2"/>
    <w:rsid w:val="007A2E45"/>
    <w:rsid w:val="007A31C4"/>
    <w:rsid w:val="007A391C"/>
    <w:rsid w:val="007A4A8D"/>
    <w:rsid w:val="007A52CE"/>
    <w:rsid w:val="007A6D17"/>
    <w:rsid w:val="007A6E70"/>
    <w:rsid w:val="007A76F6"/>
    <w:rsid w:val="007B39D2"/>
    <w:rsid w:val="007B5072"/>
    <w:rsid w:val="007B6515"/>
    <w:rsid w:val="007B7FC6"/>
    <w:rsid w:val="007C47D6"/>
    <w:rsid w:val="007C5689"/>
    <w:rsid w:val="007C76D0"/>
    <w:rsid w:val="007D04D0"/>
    <w:rsid w:val="007D0DBB"/>
    <w:rsid w:val="007D1C4C"/>
    <w:rsid w:val="007D2990"/>
    <w:rsid w:val="007D36BC"/>
    <w:rsid w:val="007D3906"/>
    <w:rsid w:val="007D6953"/>
    <w:rsid w:val="007D7AEE"/>
    <w:rsid w:val="007D7E04"/>
    <w:rsid w:val="007E107E"/>
    <w:rsid w:val="007E4547"/>
    <w:rsid w:val="007E5034"/>
    <w:rsid w:val="007E6FF2"/>
    <w:rsid w:val="007F09AF"/>
    <w:rsid w:val="007F188D"/>
    <w:rsid w:val="007F3F71"/>
    <w:rsid w:val="007F4D00"/>
    <w:rsid w:val="007F4F91"/>
    <w:rsid w:val="007F69C6"/>
    <w:rsid w:val="00804E7D"/>
    <w:rsid w:val="008079A6"/>
    <w:rsid w:val="00810CDC"/>
    <w:rsid w:val="00811880"/>
    <w:rsid w:val="00811895"/>
    <w:rsid w:val="00811C46"/>
    <w:rsid w:val="00812D41"/>
    <w:rsid w:val="008135D6"/>
    <w:rsid w:val="00820A05"/>
    <w:rsid w:val="0082149D"/>
    <w:rsid w:val="00822258"/>
    <w:rsid w:val="00823082"/>
    <w:rsid w:val="0082328E"/>
    <w:rsid w:val="0082457C"/>
    <w:rsid w:val="0082603A"/>
    <w:rsid w:val="008261FC"/>
    <w:rsid w:val="0083199A"/>
    <w:rsid w:val="00832558"/>
    <w:rsid w:val="008336E2"/>
    <w:rsid w:val="008338B0"/>
    <w:rsid w:val="00833B64"/>
    <w:rsid w:val="00836542"/>
    <w:rsid w:val="008367B8"/>
    <w:rsid w:val="00836B38"/>
    <w:rsid w:val="00837042"/>
    <w:rsid w:val="00840F05"/>
    <w:rsid w:val="008420A9"/>
    <w:rsid w:val="008439DA"/>
    <w:rsid w:val="00844696"/>
    <w:rsid w:val="00845BDB"/>
    <w:rsid w:val="00846148"/>
    <w:rsid w:val="00850FD9"/>
    <w:rsid w:val="0085372F"/>
    <w:rsid w:val="0085453E"/>
    <w:rsid w:val="008550AE"/>
    <w:rsid w:val="008555F8"/>
    <w:rsid w:val="00855F48"/>
    <w:rsid w:val="00856A7B"/>
    <w:rsid w:val="008573F4"/>
    <w:rsid w:val="0085794F"/>
    <w:rsid w:val="00860716"/>
    <w:rsid w:val="008612CC"/>
    <w:rsid w:val="00865EFE"/>
    <w:rsid w:val="0086684B"/>
    <w:rsid w:val="00866CD9"/>
    <w:rsid w:val="00867105"/>
    <w:rsid w:val="00870E8C"/>
    <w:rsid w:val="008713B2"/>
    <w:rsid w:val="00871DC4"/>
    <w:rsid w:val="008737DE"/>
    <w:rsid w:val="0087655B"/>
    <w:rsid w:val="008765BE"/>
    <w:rsid w:val="00876CDE"/>
    <w:rsid w:val="00876E50"/>
    <w:rsid w:val="00880EEE"/>
    <w:rsid w:val="00881097"/>
    <w:rsid w:val="008822B7"/>
    <w:rsid w:val="0088254F"/>
    <w:rsid w:val="00882F2B"/>
    <w:rsid w:val="00885088"/>
    <w:rsid w:val="008850D5"/>
    <w:rsid w:val="00887695"/>
    <w:rsid w:val="008913CB"/>
    <w:rsid w:val="0089387A"/>
    <w:rsid w:val="00894B8C"/>
    <w:rsid w:val="00894FBF"/>
    <w:rsid w:val="00895306"/>
    <w:rsid w:val="008962D4"/>
    <w:rsid w:val="008963E7"/>
    <w:rsid w:val="00896DD8"/>
    <w:rsid w:val="008A1B39"/>
    <w:rsid w:val="008A28A0"/>
    <w:rsid w:val="008A2D78"/>
    <w:rsid w:val="008A2DE6"/>
    <w:rsid w:val="008A47A4"/>
    <w:rsid w:val="008A7FCD"/>
    <w:rsid w:val="008B0F84"/>
    <w:rsid w:val="008B3DDF"/>
    <w:rsid w:val="008B6FBC"/>
    <w:rsid w:val="008B7E70"/>
    <w:rsid w:val="008C0529"/>
    <w:rsid w:val="008C3B41"/>
    <w:rsid w:val="008C4C03"/>
    <w:rsid w:val="008C5351"/>
    <w:rsid w:val="008D1EF8"/>
    <w:rsid w:val="008D3C92"/>
    <w:rsid w:val="008D3CCA"/>
    <w:rsid w:val="008D3D91"/>
    <w:rsid w:val="008D495E"/>
    <w:rsid w:val="008D4B20"/>
    <w:rsid w:val="008D55B9"/>
    <w:rsid w:val="008D6196"/>
    <w:rsid w:val="008D67F4"/>
    <w:rsid w:val="008E06AE"/>
    <w:rsid w:val="008E18D1"/>
    <w:rsid w:val="008E551B"/>
    <w:rsid w:val="008E55D0"/>
    <w:rsid w:val="008E59B7"/>
    <w:rsid w:val="008E6B20"/>
    <w:rsid w:val="008E76ED"/>
    <w:rsid w:val="008F05F9"/>
    <w:rsid w:val="008F14A4"/>
    <w:rsid w:val="008F2332"/>
    <w:rsid w:val="008F2821"/>
    <w:rsid w:val="008F448F"/>
    <w:rsid w:val="008F7030"/>
    <w:rsid w:val="00902DF8"/>
    <w:rsid w:val="00902E77"/>
    <w:rsid w:val="0090730A"/>
    <w:rsid w:val="0091065A"/>
    <w:rsid w:val="00910BB0"/>
    <w:rsid w:val="009126BA"/>
    <w:rsid w:val="00912E9F"/>
    <w:rsid w:val="00913F3E"/>
    <w:rsid w:val="00914228"/>
    <w:rsid w:val="009143BF"/>
    <w:rsid w:val="0091721A"/>
    <w:rsid w:val="00917B79"/>
    <w:rsid w:val="00920B61"/>
    <w:rsid w:val="00921357"/>
    <w:rsid w:val="00921851"/>
    <w:rsid w:val="00924B80"/>
    <w:rsid w:val="0092616E"/>
    <w:rsid w:val="00927C5D"/>
    <w:rsid w:val="00930F53"/>
    <w:rsid w:val="00930F7D"/>
    <w:rsid w:val="00932DE6"/>
    <w:rsid w:val="00933023"/>
    <w:rsid w:val="00933CDA"/>
    <w:rsid w:val="009357BB"/>
    <w:rsid w:val="009366DE"/>
    <w:rsid w:val="00937B3D"/>
    <w:rsid w:val="00937FE9"/>
    <w:rsid w:val="00941115"/>
    <w:rsid w:val="00944EF0"/>
    <w:rsid w:val="0094515E"/>
    <w:rsid w:val="00951EE2"/>
    <w:rsid w:val="00954E85"/>
    <w:rsid w:val="00954EC1"/>
    <w:rsid w:val="00955DC5"/>
    <w:rsid w:val="00956715"/>
    <w:rsid w:val="00956C09"/>
    <w:rsid w:val="00960A32"/>
    <w:rsid w:val="00960BED"/>
    <w:rsid w:val="00960D44"/>
    <w:rsid w:val="00961BF9"/>
    <w:rsid w:val="009637A1"/>
    <w:rsid w:val="00964982"/>
    <w:rsid w:val="00965487"/>
    <w:rsid w:val="0096679B"/>
    <w:rsid w:val="00967FE8"/>
    <w:rsid w:val="00971B1F"/>
    <w:rsid w:val="00973272"/>
    <w:rsid w:val="00975504"/>
    <w:rsid w:val="00980B68"/>
    <w:rsid w:val="009820B0"/>
    <w:rsid w:val="009848F9"/>
    <w:rsid w:val="00985CF0"/>
    <w:rsid w:val="00985D0B"/>
    <w:rsid w:val="009869F4"/>
    <w:rsid w:val="0098703D"/>
    <w:rsid w:val="009873A7"/>
    <w:rsid w:val="00987718"/>
    <w:rsid w:val="0099267B"/>
    <w:rsid w:val="00993572"/>
    <w:rsid w:val="00994C9D"/>
    <w:rsid w:val="009954D9"/>
    <w:rsid w:val="009962DE"/>
    <w:rsid w:val="00996B03"/>
    <w:rsid w:val="009A023B"/>
    <w:rsid w:val="009A2798"/>
    <w:rsid w:val="009A2B7C"/>
    <w:rsid w:val="009A362E"/>
    <w:rsid w:val="009A4BC9"/>
    <w:rsid w:val="009A4E22"/>
    <w:rsid w:val="009A4F34"/>
    <w:rsid w:val="009A539B"/>
    <w:rsid w:val="009A7F13"/>
    <w:rsid w:val="009B0EEF"/>
    <w:rsid w:val="009B2DB2"/>
    <w:rsid w:val="009B589B"/>
    <w:rsid w:val="009C019D"/>
    <w:rsid w:val="009C12A9"/>
    <w:rsid w:val="009C2887"/>
    <w:rsid w:val="009C3125"/>
    <w:rsid w:val="009C50AA"/>
    <w:rsid w:val="009D10E2"/>
    <w:rsid w:val="009D11AA"/>
    <w:rsid w:val="009D29AC"/>
    <w:rsid w:val="009D3913"/>
    <w:rsid w:val="009D3974"/>
    <w:rsid w:val="009D4D04"/>
    <w:rsid w:val="009D5138"/>
    <w:rsid w:val="009E0018"/>
    <w:rsid w:val="009E0841"/>
    <w:rsid w:val="009E0F2A"/>
    <w:rsid w:val="009E2D93"/>
    <w:rsid w:val="009E3DE7"/>
    <w:rsid w:val="009E4FA5"/>
    <w:rsid w:val="009E5049"/>
    <w:rsid w:val="009F0312"/>
    <w:rsid w:val="009F0E22"/>
    <w:rsid w:val="009F1C26"/>
    <w:rsid w:val="009F1DFC"/>
    <w:rsid w:val="009F4B5B"/>
    <w:rsid w:val="009F5AF1"/>
    <w:rsid w:val="009F643E"/>
    <w:rsid w:val="009F6632"/>
    <w:rsid w:val="009F6BD6"/>
    <w:rsid w:val="009F6C59"/>
    <w:rsid w:val="009F6D3A"/>
    <w:rsid w:val="00A0092D"/>
    <w:rsid w:val="00A01B53"/>
    <w:rsid w:val="00A02F80"/>
    <w:rsid w:val="00A0320C"/>
    <w:rsid w:val="00A04776"/>
    <w:rsid w:val="00A05A65"/>
    <w:rsid w:val="00A1088C"/>
    <w:rsid w:val="00A10BD6"/>
    <w:rsid w:val="00A115A1"/>
    <w:rsid w:val="00A12112"/>
    <w:rsid w:val="00A130A3"/>
    <w:rsid w:val="00A137CA"/>
    <w:rsid w:val="00A1423A"/>
    <w:rsid w:val="00A14C47"/>
    <w:rsid w:val="00A14F8F"/>
    <w:rsid w:val="00A154EE"/>
    <w:rsid w:val="00A16154"/>
    <w:rsid w:val="00A16DE7"/>
    <w:rsid w:val="00A170ED"/>
    <w:rsid w:val="00A21A00"/>
    <w:rsid w:val="00A221B1"/>
    <w:rsid w:val="00A241C9"/>
    <w:rsid w:val="00A2432E"/>
    <w:rsid w:val="00A24A0B"/>
    <w:rsid w:val="00A261C6"/>
    <w:rsid w:val="00A26B7C"/>
    <w:rsid w:val="00A27157"/>
    <w:rsid w:val="00A2715B"/>
    <w:rsid w:val="00A27186"/>
    <w:rsid w:val="00A32CE2"/>
    <w:rsid w:val="00A34331"/>
    <w:rsid w:val="00A350AF"/>
    <w:rsid w:val="00A37877"/>
    <w:rsid w:val="00A42E03"/>
    <w:rsid w:val="00A431D8"/>
    <w:rsid w:val="00A444B6"/>
    <w:rsid w:val="00A465FA"/>
    <w:rsid w:val="00A51A5D"/>
    <w:rsid w:val="00A51A65"/>
    <w:rsid w:val="00A51CBB"/>
    <w:rsid w:val="00A55285"/>
    <w:rsid w:val="00A55EAE"/>
    <w:rsid w:val="00A56FE9"/>
    <w:rsid w:val="00A600CF"/>
    <w:rsid w:val="00A60152"/>
    <w:rsid w:val="00A6127D"/>
    <w:rsid w:val="00A63BFB"/>
    <w:rsid w:val="00A64918"/>
    <w:rsid w:val="00A650E7"/>
    <w:rsid w:val="00A65613"/>
    <w:rsid w:val="00A65EDB"/>
    <w:rsid w:val="00A65F1C"/>
    <w:rsid w:val="00A66347"/>
    <w:rsid w:val="00A66AEE"/>
    <w:rsid w:val="00A673AD"/>
    <w:rsid w:val="00A702D1"/>
    <w:rsid w:val="00A7057D"/>
    <w:rsid w:val="00A70F6F"/>
    <w:rsid w:val="00A711F1"/>
    <w:rsid w:val="00A740CD"/>
    <w:rsid w:val="00A742DA"/>
    <w:rsid w:val="00A74A56"/>
    <w:rsid w:val="00A76380"/>
    <w:rsid w:val="00A76DB3"/>
    <w:rsid w:val="00A81E89"/>
    <w:rsid w:val="00A832E9"/>
    <w:rsid w:val="00A83420"/>
    <w:rsid w:val="00A841E8"/>
    <w:rsid w:val="00A84206"/>
    <w:rsid w:val="00A84397"/>
    <w:rsid w:val="00A84684"/>
    <w:rsid w:val="00A84AD2"/>
    <w:rsid w:val="00A86782"/>
    <w:rsid w:val="00A8783C"/>
    <w:rsid w:val="00A91807"/>
    <w:rsid w:val="00A92AD7"/>
    <w:rsid w:val="00A93492"/>
    <w:rsid w:val="00A94F04"/>
    <w:rsid w:val="00A95DEF"/>
    <w:rsid w:val="00A96B8F"/>
    <w:rsid w:val="00A97D6D"/>
    <w:rsid w:val="00AA05F6"/>
    <w:rsid w:val="00AA07B7"/>
    <w:rsid w:val="00AA09B1"/>
    <w:rsid w:val="00AA1020"/>
    <w:rsid w:val="00AA1221"/>
    <w:rsid w:val="00AA1596"/>
    <w:rsid w:val="00AA2220"/>
    <w:rsid w:val="00AA45FE"/>
    <w:rsid w:val="00AA563E"/>
    <w:rsid w:val="00AA654A"/>
    <w:rsid w:val="00AA6DD1"/>
    <w:rsid w:val="00AB0223"/>
    <w:rsid w:val="00AB1A76"/>
    <w:rsid w:val="00AB211A"/>
    <w:rsid w:val="00AB407B"/>
    <w:rsid w:val="00AB664B"/>
    <w:rsid w:val="00AB73BD"/>
    <w:rsid w:val="00AB7E30"/>
    <w:rsid w:val="00AB7E36"/>
    <w:rsid w:val="00AC097C"/>
    <w:rsid w:val="00AC09B2"/>
    <w:rsid w:val="00AC103E"/>
    <w:rsid w:val="00AC2293"/>
    <w:rsid w:val="00AC3839"/>
    <w:rsid w:val="00AC3EEF"/>
    <w:rsid w:val="00AC7546"/>
    <w:rsid w:val="00AD23D6"/>
    <w:rsid w:val="00AD27DF"/>
    <w:rsid w:val="00AD2BF2"/>
    <w:rsid w:val="00AD315F"/>
    <w:rsid w:val="00AD3BEE"/>
    <w:rsid w:val="00AD5811"/>
    <w:rsid w:val="00AD5F45"/>
    <w:rsid w:val="00AD62BD"/>
    <w:rsid w:val="00AD6D83"/>
    <w:rsid w:val="00AD6F89"/>
    <w:rsid w:val="00AD7384"/>
    <w:rsid w:val="00AD73B9"/>
    <w:rsid w:val="00AD7FF8"/>
    <w:rsid w:val="00AE1970"/>
    <w:rsid w:val="00AE3D3E"/>
    <w:rsid w:val="00AE401D"/>
    <w:rsid w:val="00AE4FEF"/>
    <w:rsid w:val="00AE7C44"/>
    <w:rsid w:val="00AF03B0"/>
    <w:rsid w:val="00AF0773"/>
    <w:rsid w:val="00AF1E81"/>
    <w:rsid w:val="00AF5E37"/>
    <w:rsid w:val="00B00A47"/>
    <w:rsid w:val="00B0321F"/>
    <w:rsid w:val="00B0324C"/>
    <w:rsid w:val="00B05BCE"/>
    <w:rsid w:val="00B060A6"/>
    <w:rsid w:val="00B06510"/>
    <w:rsid w:val="00B0731F"/>
    <w:rsid w:val="00B07680"/>
    <w:rsid w:val="00B07DAE"/>
    <w:rsid w:val="00B10345"/>
    <w:rsid w:val="00B11003"/>
    <w:rsid w:val="00B12657"/>
    <w:rsid w:val="00B13FB4"/>
    <w:rsid w:val="00B14059"/>
    <w:rsid w:val="00B145F3"/>
    <w:rsid w:val="00B16281"/>
    <w:rsid w:val="00B16650"/>
    <w:rsid w:val="00B17CC4"/>
    <w:rsid w:val="00B20E63"/>
    <w:rsid w:val="00B21025"/>
    <w:rsid w:val="00B23411"/>
    <w:rsid w:val="00B24DB0"/>
    <w:rsid w:val="00B25177"/>
    <w:rsid w:val="00B2691F"/>
    <w:rsid w:val="00B26F67"/>
    <w:rsid w:val="00B3059E"/>
    <w:rsid w:val="00B30AAA"/>
    <w:rsid w:val="00B317DB"/>
    <w:rsid w:val="00B31857"/>
    <w:rsid w:val="00B322E7"/>
    <w:rsid w:val="00B3287C"/>
    <w:rsid w:val="00B32CDC"/>
    <w:rsid w:val="00B33EE3"/>
    <w:rsid w:val="00B37881"/>
    <w:rsid w:val="00B40432"/>
    <w:rsid w:val="00B42C2D"/>
    <w:rsid w:val="00B4397D"/>
    <w:rsid w:val="00B44C62"/>
    <w:rsid w:val="00B4551A"/>
    <w:rsid w:val="00B45C1A"/>
    <w:rsid w:val="00B4660E"/>
    <w:rsid w:val="00B46C32"/>
    <w:rsid w:val="00B4781C"/>
    <w:rsid w:val="00B47B45"/>
    <w:rsid w:val="00B5131C"/>
    <w:rsid w:val="00B51FEE"/>
    <w:rsid w:val="00B525D7"/>
    <w:rsid w:val="00B53C57"/>
    <w:rsid w:val="00B54108"/>
    <w:rsid w:val="00B556AC"/>
    <w:rsid w:val="00B55894"/>
    <w:rsid w:val="00B55A53"/>
    <w:rsid w:val="00B608BD"/>
    <w:rsid w:val="00B61D4E"/>
    <w:rsid w:val="00B67FF3"/>
    <w:rsid w:val="00B71084"/>
    <w:rsid w:val="00B71532"/>
    <w:rsid w:val="00B722B9"/>
    <w:rsid w:val="00B73878"/>
    <w:rsid w:val="00B754F2"/>
    <w:rsid w:val="00B775C1"/>
    <w:rsid w:val="00B82CF9"/>
    <w:rsid w:val="00B84D5C"/>
    <w:rsid w:val="00B84E8B"/>
    <w:rsid w:val="00B857BB"/>
    <w:rsid w:val="00B85DD0"/>
    <w:rsid w:val="00B861D9"/>
    <w:rsid w:val="00B90361"/>
    <w:rsid w:val="00B90AC9"/>
    <w:rsid w:val="00B92C84"/>
    <w:rsid w:val="00B9391E"/>
    <w:rsid w:val="00B9450F"/>
    <w:rsid w:val="00B948B0"/>
    <w:rsid w:val="00B95443"/>
    <w:rsid w:val="00B95CD1"/>
    <w:rsid w:val="00B9698C"/>
    <w:rsid w:val="00B96D4E"/>
    <w:rsid w:val="00B97F5D"/>
    <w:rsid w:val="00BA0CA4"/>
    <w:rsid w:val="00BA18CB"/>
    <w:rsid w:val="00BA3343"/>
    <w:rsid w:val="00BA3D7A"/>
    <w:rsid w:val="00BA3EE1"/>
    <w:rsid w:val="00BA54C4"/>
    <w:rsid w:val="00BB024E"/>
    <w:rsid w:val="00BB099B"/>
    <w:rsid w:val="00BB0C0C"/>
    <w:rsid w:val="00BB114F"/>
    <w:rsid w:val="00BB1D98"/>
    <w:rsid w:val="00BB2181"/>
    <w:rsid w:val="00BB27D7"/>
    <w:rsid w:val="00BB4E9A"/>
    <w:rsid w:val="00BB5E27"/>
    <w:rsid w:val="00BB7CBB"/>
    <w:rsid w:val="00BC054B"/>
    <w:rsid w:val="00BC0B55"/>
    <w:rsid w:val="00BC0BE6"/>
    <w:rsid w:val="00BC3012"/>
    <w:rsid w:val="00BC30FF"/>
    <w:rsid w:val="00BC34EA"/>
    <w:rsid w:val="00BC54D5"/>
    <w:rsid w:val="00BC56E5"/>
    <w:rsid w:val="00BC6AA5"/>
    <w:rsid w:val="00BD05A9"/>
    <w:rsid w:val="00BD05C5"/>
    <w:rsid w:val="00BD0708"/>
    <w:rsid w:val="00BD10EB"/>
    <w:rsid w:val="00BD214B"/>
    <w:rsid w:val="00BD32A5"/>
    <w:rsid w:val="00BD3630"/>
    <w:rsid w:val="00BD5AAC"/>
    <w:rsid w:val="00BD66FF"/>
    <w:rsid w:val="00BD7326"/>
    <w:rsid w:val="00BE4800"/>
    <w:rsid w:val="00BE55CC"/>
    <w:rsid w:val="00BE5AF1"/>
    <w:rsid w:val="00BE6B11"/>
    <w:rsid w:val="00BE74C1"/>
    <w:rsid w:val="00BE78AA"/>
    <w:rsid w:val="00BE7B76"/>
    <w:rsid w:val="00BF0AD7"/>
    <w:rsid w:val="00BF167A"/>
    <w:rsid w:val="00BF1A5D"/>
    <w:rsid w:val="00BF1D00"/>
    <w:rsid w:val="00BF244F"/>
    <w:rsid w:val="00BF264E"/>
    <w:rsid w:val="00BF43CE"/>
    <w:rsid w:val="00BF65D6"/>
    <w:rsid w:val="00BF751D"/>
    <w:rsid w:val="00BF7B32"/>
    <w:rsid w:val="00C011EC"/>
    <w:rsid w:val="00C02FA2"/>
    <w:rsid w:val="00C03357"/>
    <w:rsid w:val="00C049B8"/>
    <w:rsid w:val="00C04E1D"/>
    <w:rsid w:val="00C05103"/>
    <w:rsid w:val="00C07FE0"/>
    <w:rsid w:val="00C11046"/>
    <w:rsid w:val="00C11053"/>
    <w:rsid w:val="00C11595"/>
    <w:rsid w:val="00C11C7B"/>
    <w:rsid w:val="00C13BFE"/>
    <w:rsid w:val="00C14806"/>
    <w:rsid w:val="00C1696E"/>
    <w:rsid w:val="00C16C58"/>
    <w:rsid w:val="00C1761F"/>
    <w:rsid w:val="00C17F88"/>
    <w:rsid w:val="00C24081"/>
    <w:rsid w:val="00C24107"/>
    <w:rsid w:val="00C2606E"/>
    <w:rsid w:val="00C30629"/>
    <w:rsid w:val="00C30EAB"/>
    <w:rsid w:val="00C30F78"/>
    <w:rsid w:val="00C31EC6"/>
    <w:rsid w:val="00C322AD"/>
    <w:rsid w:val="00C32BEB"/>
    <w:rsid w:val="00C33661"/>
    <w:rsid w:val="00C33D44"/>
    <w:rsid w:val="00C3464A"/>
    <w:rsid w:val="00C34D9A"/>
    <w:rsid w:val="00C355FC"/>
    <w:rsid w:val="00C362A3"/>
    <w:rsid w:val="00C36537"/>
    <w:rsid w:val="00C36D66"/>
    <w:rsid w:val="00C370E5"/>
    <w:rsid w:val="00C406AA"/>
    <w:rsid w:val="00C41F51"/>
    <w:rsid w:val="00C44323"/>
    <w:rsid w:val="00C4617D"/>
    <w:rsid w:val="00C468C2"/>
    <w:rsid w:val="00C51B99"/>
    <w:rsid w:val="00C51D64"/>
    <w:rsid w:val="00C5265E"/>
    <w:rsid w:val="00C5322B"/>
    <w:rsid w:val="00C5603B"/>
    <w:rsid w:val="00C57B43"/>
    <w:rsid w:val="00C57DF3"/>
    <w:rsid w:val="00C610E9"/>
    <w:rsid w:val="00C625A6"/>
    <w:rsid w:val="00C62C21"/>
    <w:rsid w:val="00C62EE1"/>
    <w:rsid w:val="00C63F0E"/>
    <w:rsid w:val="00C65D7C"/>
    <w:rsid w:val="00C66FEE"/>
    <w:rsid w:val="00C714D8"/>
    <w:rsid w:val="00C73349"/>
    <w:rsid w:val="00C7427C"/>
    <w:rsid w:val="00C74D37"/>
    <w:rsid w:val="00C77CFA"/>
    <w:rsid w:val="00C80911"/>
    <w:rsid w:val="00C82376"/>
    <w:rsid w:val="00C82D67"/>
    <w:rsid w:val="00C83CCD"/>
    <w:rsid w:val="00C855D4"/>
    <w:rsid w:val="00C8691A"/>
    <w:rsid w:val="00C90559"/>
    <w:rsid w:val="00C92FE3"/>
    <w:rsid w:val="00C939D6"/>
    <w:rsid w:val="00C965E9"/>
    <w:rsid w:val="00C97B9D"/>
    <w:rsid w:val="00C97C91"/>
    <w:rsid w:val="00C97E9B"/>
    <w:rsid w:val="00CA11D7"/>
    <w:rsid w:val="00CA407E"/>
    <w:rsid w:val="00CA5B57"/>
    <w:rsid w:val="00CA5C3F"/>
    <w:rsid w:val="00CB2EDB"/>
    <w:rsid w:val="00CB35E7"/>
    <w:rsid w:val="00CB407E"/>
    <w:rsid w:val="00CB4CC9"/>
    <w:rsid w:val="00CB5EDD"/>
    <w:rsid w:val="00CB5EED"/>
    <w:rsid w:val="00CB665B"/>
    <w:rsid w:val="00CC0064"/>
    <w:rsid w:val="00CC03EE"/>
    <w:rsid w:val="00CC0F34"/>
    <w:rsid w:val="00CC424A"/>
    <w:rsid w:val="00CC4974"/>
    <w:rsid w:val="00CC5664"/>
    <w:rsid w:val="00CC6AAE"/>
    <w:rsid w:val="00CC7751"/>
    <w:rsid w:val="00CD1D6C"/>
    <w:rsid w:val="00CD3222"/>
    <w:rsid w:val="00CD3F1E"/>
    <w:rsid w:val="00CD44C2"/>
    <w:rsid w:val="00CD63C6"/>
    <w:rsid w:val="00CE06F0"/>
    <w:rsid w:val="00CE0BC2"/>
    <w:rsid w:val="00CE11A6"/>
    <w:rsid w:val="00CE2CD0"/>
    <w:rsid w:val="00CE3021"/>
    <w:rsid w:val="00CE3623"/>
    <w:rsid w:val="00CE4251"/>
    <w:rsid w:val="00CE75EA"/>
    <w:rsid w:val="00CF060A"/>
    <w:rsid w:val="00CF0941"/>
    <w:rsid w:val="00CF234D"/>
    <w:rsid w:val="00CF2478"/>
    <w:rsid w:val="00CF4B5B"/>
    <w:rsid w:val="00CF4E76"/>
    <w:rsid w:val="00CF55B7"/>
    <w:rsid w:val="00CF719B"/>
    <w:rsid w:val="00CF7A28"/>
    <w:rsid w:val="00D01379"/>
    <w:rsid w:val="00D01B2A"/>
    <w:rsid w:val="00D01C46"/>
    <w:rsid w:val="00D034D5"/>
    <w:rsid w:val="00D0378E"/>
    <w:rsid w:val="00D03AB2"/>
    <w:rsid w:val="00D0567F"/>
    <w:rsid w:val="00D0694A"/>
    <w:rsid w:val="00D06AF1"/>
    <w:rsid w:val="00D1042B"/>
    <w:rsid w:val="00D112FA"/>
    <w:rsid w:val="00D12AEF"/>
    <w:rsid w:val="00D142A5"/>
    <w:rsid w:val="00D14539"/>
    <w:rsid w:val="00D1618F"/>
    <w:rsid w:val="00D20A44"/>
    <w:rsid w:val="00D21CA1"/>
    <w:rsid w:val="00D22490"/>
    <w:rsid w:val="00D225B6"/>
    <w:rsid w:val="00D232C8"/>
    <w:rsid w:val="00D251B9"/>
    <w:rsid w:val="00D265B4"/>
    <w:rsid w:val="00D27480"/>
    <w:rsid w:val="00D3086B"/>
    <w:rsid w:val="00D33B03"/>
    <w:rsid w:val="00D34404"/>
    <w:rsid w:val="00D3469B"/>
    <w:rsid w:val="00D34D07"/>
    <w:rsid w:val="00D35307"/>
    <w:rsid w:val="00D372CE"/>
    <w:rsid w:val="00D425B5"/>
    <w:rsid w:val="00D42D3E"/>
    <w:rsid w:val="00D4352D"/>
    <w:rsid w:val="00D43667"/>
    <w:rsid w:val="00D440CA"/>
    <w:rsid w:val="00D4518B"/>
    <w:rsid w:val="00D458DA"/>
    <w:rsid w:val="00D45DEF"/>
    <w:rsid w:val="00D46DC8"/>
    <w:rsid w:val="00D50902"/>
    <w:rsid w:val="00D51486"/>
    <w:rsid w:val="00D5162F"/>
    <w:rsid w:val="00D53481"/>
    <w:rsid w:val="00D5355B"/>
    <w:rsid w:val="00D54651"/>
    <w:rsid w:val="00D54B37"/>
    <w:rsid w:val="00D55800"/>
    <w:rsid w:val="00D57785"/>
    <w:rsid w:val="00D612B7"/>
    <w:rsid w:val="00D62203"/>
    <w:rsid w:val="00D6309C"/>
    <w:rsid w:val="00D63479"/>
    <w:rsid w:val="00D64313"/>
    <w:rsid w:val="00D64C9C"/>
    <w:rsid w:val="00D66494"/>
    <w:rsid w:val="00D6663C"/>
    <w:rsid w:val="00D6673C"/>
    <w:rsid w:val="00D67AA3"/>
    <w:rsid w:val="00D67EEA"/>
    <w:rsid w:val="00D705C1"/>
    <w:rsid w:val="00D70827"/>
    <w:rsid w:val="00D70968"/>
    <w:rsid w:val="00D7422B"/>
    <w:rsid w:val="00D76127"/>
    <w:rsid w:val="00D76520"/>
    <w:rsid w:val="00D77525"/>
    <w:rsid w:val="00D77FC0"/>
    <w:rsid w:val="00D804CE"/>
    <w:rsid w:val="00D81227"/>
    <w:rsid w:val="00D81D27"/>
    <w:rsid w:val="00D821EC"/>
    <w:rsid w:val="00D826FB"/>
    <w:rsid w:val="00D829F1"/>
    <w:rsid w:val="00D82FF3"/>
    <w:rsid w:val="00D84331"/>
    <w:rsid w:val="00D85C10"/>
    <w:rsid w:val="00D87179"/>
    <w:rsid w:val="00D90902"/>
    <w:rsid w:val="00D91B67"/>
    <w:rsid w:val="00D91B9A"/>
    <w:rsid w:val="00D93783"/>
    <w:rsid w:val="00D94122"/>
    <w:rsid w:val="00DA1554"/>
    <w:rsid w:val="00DA2B6B"/>
    <w:rsid w:val="00DA2F77"/>
    <w:rsid w:val="00DA5BE4"/>
    <w:rsid w:val="00DA5C7C"/>
    <w:rsid w:val="00DA60EB"/>
    <w:rsid w:val="00DA7FE8"/>
    <w:rsid w:val="00DB05B0"/>
    <w:rsid w:val="00DB2ABB"/>
    <w:rsid w:val="00DB2C73"/>
    <w:rsid w:val="00DB2CA3"/>
    <w:rsid w:val="00DB48A4"/>
    <w:rsid w:val="00DB5893"/>
    <w:rsid w:val="00DB6083"/>
    <w:rsid w:val="00DB67C3"/>
    <w:rsid w:val="00DB7284"/>
    <w:rsid w:val="00DC089C"/>
    <w:rsid w:val="00DC089D"/>
    <w:rsid w:val="00DC10BA"/>
    <w:rsid w:val="00DC13E5"/>
    <w:rsid w:val="00DC170A"/>
    <w:rsid w:val="00DC1774"/>
    <w:rsid w:val="00DC2D55"/>
    <w:rsid w:val="00DC32CA"/>
    <w:rsid w:val="00DC5D12"/>
    <w:rsid w:val="00DC5D4C"/>
    <w:rsid w:val="00DD0256"/>
    <w:rsid w:val="00DD0950"/>
    <w:rsid w:val="00DD1824"/>
    <w:rsid w:val="00DD1953"/>
    <w:rsid w:val="00DD2F78"/>
    <w:rsid w:val="00DD37E3"/>
    <w:rsid w:val="00DD3B81"/>
    <w:rsid w:val="00DD3E35"/>
    <w:rsid w:val="00DD3EB1"/>
    <w:rsid w:val="00DD48E6"/>
    <w:rsid w:val="00DD49C7"/>
    <w:rsid w:val="00DD4C9C"/>
    <w:rsid w:val="00DD59FE"/>
    <w:rsid w:val="00DD5F0F"/>
    <w:rsid w:val="00DD61D0"/>
    <w:rsid w:val="00DD7226"/>
    <w:rsid w:val="00DE1629"/>
    <w:rsid w:val="00DE1B19"/>
    <w:rsid w:val="00DE300F"/>
    <w:rsid w:val="00DE33B3"/>
    <w:rsid w:val="00DE46AA"/>
    <w:rsid w:val="00DE7AAF"/>
    <w:rsid w:val="00DE7B7F"/>
    <w:rsid w:val="00DF0A61"/>
    <w:rsid w:val="00DF0E4C"/>
    <w:rsid w:val="00DF1990"/>
    <w:rsid w:val="00DF38CB"/>
    <w:rsid w:val="00DF46AE"/>
    <w:rsid w:val="00DF4AAE"/>
    <w:rsid w:val="00DF5F27"/>
    <w:rsid w:val="00DF65B8"/>
    <w:rsid w:val="00E01B31"/>
    <w:rsid w:val="00E0376B"/>
    <w:rsid w:val="00E05B5B"/>
    <w:rsid w:val="00E05C25"/>
    <w:rsid w:val="00E06D52"/>
    <w:rsid w:val="00E07913"/>
    <w:rsid w:val="00E07A39"/>
    <w:rsid w:val="00E07EBE"/>
    <w:rsid w:val="00E10515"/>
    <w:rsid w:val="00E10C5B"/>
    <w:rsid w:val="00E1105B"/>
    <w:rsid w:val="00E13FDB"/>
    <w:rsid w:val="00E15920"/>
    <w:rsid w:val="00E16F61"/>
    <w:rsid w:val="00E17034"/>
    <w:rsid w:val="00E17ACB"/>
    <w:rsid w:val="00E208B5"/>
    <w:rsid w:val="00E221A9"/>
    <w:rsid w:val="00E237FD"/>
    <w:rsid w:val="00E240D8"/>
    <w:rsid w:val="00E262D6"/>
    <w:rsid w:val="00E26E61"/>
    <w:rsid w:val="00E27C3B"/>
    <w:rsid w:val="00E308DD"/>
    <w:rsid w:val="00E312BE"/>
    <w:rsid w:val="00E32102"/>
    <w:rsid w:val="00E33C78"/>
    <w:rsid w:val="00E34747"/>
    <w:rsid w:val="00E34AD9"/>
    <w:rsid w:val="00E36D63"/>
    <w:rsid w:val="00E37B6D"/>
    <w:rsid w:val="00E400D5"/>
    <w:rsid w:val="00E40272"/>
    <w:rsid w:val="00E413F5"/>
    <w:rsid w:val="00E42BB1"/>
    <w:rsid w:val="00E4425A"/>
    <w:rsid w:val="00E45366"/>
    <w:rsid w:val="00E460D1"/>
    <w:rsid w:val="00E5101B"/>
    <w:rsid w:val="00E517CD"/>
    <w:rsid w:val="00E55775"/>
    <w:rsid w:val="00E55FD1"/>
    <w:rsid w:val="00E5684B"/>
    <w:rsid w:val="00E56A38"/>
    <w:rsid w:val="00E60390"/>
    <w:rsid w:val="00E60F57"/>
    <w:rsid w:val="00E62D13"/>
    <w:rsid w:val="00E64168"/>
    <w:rsid w:val="00E65FA7"/>
    <w:rsid w:val="00E67D0E"/>
    <w:rsid w:val="00E72ECE"/>
    <w:rsid w:val="00E749EE"/>
    <w:rsid w:val="00E75AAF"/>
    <w:rsid w:val="00E77C79"/>
    <w:rsid w:val="00E806D2"/>
    <w:rsid w:val="00E82A38"/>
    <w:rsid w:val="00E85394"/>
    <w:rsid w:val="00E866CA"/>
    <w:rsid w:val="00E91D4C"/>
    <w:rsid w:val="00E92FC1"/>
    <w:rsid w:val="00E9355E"/>
    <w:rsid w:val="00E94A19"/>
    <w:rsid w:val="00E95EEC"/>
    <w:rsid w:val="00E9653D"/>
    <w:rsid w:val="00EA11F4"/>
    <w:rsid w:val="00EA3790"/>
    <w:rsid w:val="00EA45CD"/>
    <w:rsid w:val="00EA54CC"/>
    <w:rsid w:val="00EA6E6A"/>
    <w:rsid w:val="00EA736F"/>
    <w:rsid w:val="00EB07D6"/>
    <w:rsid w:val="00EB09B2"/>
    <w:rsid w:val="00EB0B0F"/>
    <w:rsid w:val="00EB1395"/>
    <w:rsid w:val="00EB1F07"/>
    <w:rsid w:val="00EB2A51"/>
    <w:rsid w:val="00EB3B54"/>
    <w:rsid w:val="00EB4F87"/>
    <w:rsid w:val="00EB7317"/>
    <w:rsid w:val="00EC1272"/>
    <w:rsid w:val="00EC1893"/>
    <w:rsid w:val="00EC1F7E"/>
    <w:rsid w:val="00EC24B8"/>
    <w:rsid w:val="00EC2A94"/>
    <w:rsid w:val="00EC3606"/>
    <w:rsid w:val="00EC5CB9"/>
    <w:rsid w:val="00EC65BF"/>
    <w:rsid w:val="00EC71B7"/>
    <w:rsid w:val="00EC7BED"/>
    <w:rsid w:val="00ED01DF"/>
    <w:rsid w:val="00ED09BB"/>
    <w:rsid w:val="00ED2666"/>
    <w:rsid w:val="00ED2689"/>
    <w:rsid w:val="00ED2B0D"/>
    <w:rsid w:val="00ED4BC8"/>
    <w:rsid w:val="00ED525A"/>
    <w:rsid w:val="00ED5567"/>
    <w:rsid w:val="00ED6367"/>
    <w:rsid w:val="00ED702F"/>
    <w:rsid w:val="00ED7779"/>
    <w:rsid w:val="00EE14DB"/>
    <w:rsid w:val="00EE5279"/>
    <w:rsid w:val="00EE5964"/>
    <w:rsid w:val="00EE5BFF"/>
    <w:rsid w:val="00EE5F8C"/>
    <w:rsid w:val="00EE7B40"/>
    <w:rsid w:val="00EF10C1"/>
    <w:rsid w:val="00EF16B9"/>
    <w:rsid w:val="00EF195C"/>
    <w:rsid w:val="00EF23BC"/>
    <w:rsid w:val="00EF2E1D"/>
    <w:rsid w:val="00EF359D"/>
    <w:rsid w:val="00EF479C"/>
    <w:rsid w:val="00EF4EFA"/>
    <w:rsid w:val="00EF63FA"/>
    <w:rsid w:val="00EF6A1B"/>
    <w:rsid w:val="00F0040F"/>
    <w:rsid w:val="00F03E72"/>
    <w:rsid w:val="00F0422A"/>
    <w:rsid w:val="00F06630"/>
    <w:rsid w:val="00F07730"/>
    <w:rsid w:val="00F07A30"/>
    <w:rsid w:val="00F1053C"/>
    <w:rsid w:val="00F117F7"/>
    <w:rsid w:val="00F11875"/>
    <w:rsid w:val="00F11F25"/>
    <w:rsid w:val="00F1339E"/>
    <w:rsid w:val="00F13893"/>
    <w:rsid w:val="00F14D83"/>
    <w:rsid w:val="00F16B07"/>
    <w:rsid w:val="00F1792A"/>
    <w:rsid w:val="00F22AB6"/>
    <w:rsid w:val="00F24503"/>
    <w:rsid w:val="00F2577F"/>
    <w:rsid w:val="00F26665"/>
    <w:rsid w:val="00F317E7"/>
    <w:rsid w:val="00F32328"/>
    <w:rsid w:val="00F33649"/>
    <w:rsid w:val="00F33929"/>
    <w:rsid w:val="00F33974"/>
    <w:rsid w:val="00F374E0"/>
    <w:rsid w:val="00F37783"/>
    <w:rsid w:val="00F41EE1"/>
    <w:rsid w:val="00F439AF"/>
    <w:rsid w:val="00F45E26"/>
    <w:rsid w:val="00F475AD"/>
    <w:rsid w:val="00F47A41"/>
    <w:rsid w:val="00F5021D"/>
    <w:rsid w:val="00F50F63"/>
    <w:rsid w:val="00F50F69"/>
    <w:rsid w:val="00F51060"/>
    <w:rsid w:val="00F51710"/>
    <w:rsid w:val="00F574B0"/>
    <w:rsid w:val="00F605EA"/>
    <w:rsid w:val="00F60661"/>
    <w:rsid w:val="00F608FE"/>
    <w:rsid w:val="00F61E7C"/>
    <w:rsid w:val="00F62233"/>
    <w:rsid w:val="00F624CD"/>
    <w:rsid w:val="00F62CE9"/>
    <w:rsid w:val="00F65234"/>
    <w:rsid w:val="00F67784"/>
    <w:rsid w:val="00F67A44"/>
    <w:rsid w:val="00F67C59"/>
    <w:rsid w:val="00F70CB4"/>
    <w:rsid w:val="00F72ABA"/>
    <w:rsid w:val="00F72F9C"/>
    <w:rsid w:val="00F74B90"/>
    <w:rsid w:val="00F80117"/>
    <w:rsid w:val="00F8059E"/>
    <w:rsid w:val="00F81E0E"/>
    <w:rsid w:val="00F836DC"/>
    <w:rsid w:val="00F8398A"/>
    <w:rsid w:val="00F83B2D"/>
    <w:rsid w:val="00F83DC7"/>
    <w:rsid w:val="00F84598"/>
    <w:rsid w:val="00F85491"/>
    <w:rsid w:val="00F87424"/>
    <w:rsid w:val="00F90EEB"/>
    <w:rsid w:val="00F90FAB"/>
    <w:rsid w:val="00F92A75"/>
    <w:rsid w:val="00F937CD"/>
    <w:rsid w:val="00FA4FC3"/>
    <w:rsid w:val="00FA5358"/>
    <w:rsid w:val="00FA5D5B"/>
    <w:rsid w:val="00FA6218"/>
    <w:rsid w:val="00FB138E"/>
    <w:rsid w:val="00FB2E1B"/>
    <w:rsid w:val="00FB470B"/>
    <w:rsid w:val="00FB55B9"/>
    <w:rsid w:val="00FB603D"/>
    <w:rsid w:val="00FB73FE"/>
    <w:rsid w:val="00FC039C"/>
    <w:rsid w:val="00FC0F07"/>
    <w:rsid w:val="00FC2752"/>
    <w:rsid w:val="00FC31D7"/>
    <w:rsid w:val="00FC4D77"/>
    <w:rsid w:val="00FC5222"/>
    <w:rsid w:val="00FC7C34"/>
    <w:rsid w:val="00FD02A5"/>
    <w:rsid w:val="00FD7735"/>
    <w:rsid w:val="00FD77B2"/>
    <w:rsid w:val="00FE0C0B"/>
    <w:rsid w:val="00FE1258"/>
    <w:rsid w:val="00FE17D8"/>
    <w:rsid w:val="00FE23B0"/>
    <w:rsid w:val="00FE3814"/>
    <w:rsid w:val="00FE54A9"/>
    <w:rsid w:val="00FE5AF4"/>
    <w:rsid w:val="00FE5EBC"/>
    <w:rsid w:val="00FE69B3"/>
    <w:rsid w:val="00FE720A"/>
    <w:rsid w:val="00FE7463"/>
    <w:rsid w:val="00FF0769"/>
    <w:rsid w:val="00FF28FA"/>
    <w:rsid w:val="00FF2B90"/>
    <w:rsid w:val="00FF3A99"/>
    <w:rsid w:val="00FF3A9A"/>
    <w:rsid w:val="00FF45D6"/>
    <w:rsid w:val="00FF50BA"/>
    <w:rsid w:val="00FF5C00"/>
    <w:rsid w:val="00FF65A7"/>
    <w:rsid w:val="00FF6AF2"/>
    <w:rsid w:val="00FF6D36"/>
    <w:rsid w:val="00FF71C1"/>
    <w:rsid w:val="2273A5BC"/>
    <w:rsid w:val="2467BAC5"/>
    <w:rsid w:val="445EF337"/>
    <w:rsid w:val="7BE315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B6630"/>
  <w15:chartTrackingRefBased/>
  <w15:docId w15:val="{6612B70D-A49C-4424-AB6C-AA57FBCFD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115"/>
    <w:rPr>
      <w:rFonts w:ascii="Garamond" w:hAnsi="Garamond"/>
      <w:sz w:val="24"/>
    </w:rPr>
  </w:style>
  <w:style w:type="paragraph" w:styleId="Heading1">
    <w:name w:val="heading 1"/>
    <w:basedOn w:val="Normal"/>
    <w:next w:val="Normal"/>
    <w:link w:val="Heading1Char"/>
    <w:uiPriority w:val="9"/>
    <w:qFormat/>
    <w:rsid w:val="006E5352"/>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5346"/>
    <w:pPr>
      <w:keepNext/>
      <w:keepLines/>
      <w:spacing w:before="12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94F"/>
  </w:style>
  <w:style w:type="paragraph" w:styleId="Footer">
    <w:name w:val="footer"/>
    <w:basedOn w:val="Normal"/>
    <w:link w:val="FooterChar"/>
    <w:uiPriority w:val="99"/>
    <w:unhideWhenUsed/>
    <w:rsid w:val="00857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94F"/>
  </w:style>
  <w:style w:type="paragraph" w:styleId="Title">
    <w:name w:val="Title"/>
    <w:basedOn w:val="Normal"/>
    <w:next w:val="Normal"/>
    <w:link w:val="TitleChar"/>
    <w:uiPriority w:val="10"/>
    <w:qFormat/>
    <w:rsid w:val="008579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94F"/>
    <w:rPr>
      <w:rFonts w:asciiTheme="majorHAnsi" w:eastAsiaTheme="majorEastAsia" w:hAnsiTheme="majorHAnsi" w:cstheme="majorBidi"/>
      <w:spacing w:val="-10"/>
      <w:kern w:val="28"/>
      <w:sz w:val="56"/>
      <w:szCs w:val="56"/>
    </w:rPr>
  </w:style>
  <w:style w:type="paragraph" w:customStyle="1" w:styleId="MainTextNMUN">
    <w:name w:val="*Main Text (NMUN)"/>
    <w:basedOn w:val="Normal"/>
    <w:link w:val="MainTextNMUNChar"/>
    <w:autoRedefine/>
    <w:rsid w:val="008E59B7"/>
    <w:pPr>
      <w:framePr w:hSpace="187" w:wrap="around" w:vAnchor="text" w:hAnchor="margin" w:y="340"/>
      <w:spacing w:after="0" w:line="276" w:lineRule="auto"/>
      <w:jc w:val="center"/>
    </w:pPr>
    <w:rPr>
      <w:rFonts w:eastAsia="Times New Roman" w:cs="Arial"/>
      <w:iCs/>
      <w:color w:val="000000"/>
      <w:sz w:val="20"/>
      <w:szCs w:val="20"/>
      <w:lang w:eastAsia="ja-JP"/>
    </w:rPr>
  </w:style>
  <w:style w:type="character" w:customStyle="1" w:styleId="MainTextNMUNChar">
    <w:name w:val="*Main Text (NMUN) Char"/>
    <w:link w:val="MainTextNMUN"/>
    <w:rsid w:val="002205BC"/>
    <w:rPr>
      <w:rFonts w:ascii="Garamond" w:eastAsia="Times New Roman" w:hAnsi="Garamond" w:cs="Arial"/>
      <w:iCs/>
      <w:color w:val="000000"/>
      <w:sz w:val="20"/>
      <w:szCs w:val="20"/>
      <w:lang w:eastAsia="ja-JP"/>
    </w:rPr>
  </w:style>
  <w:style w:type="table" w:styleId="ListTable7Colorful">
    <w:name w:val="List Table 7 Colorful"/>
    <w:basedOn w:val="TableNormal"/>
    <w:uiPriority w:val="52"/>
    <w:rsid w:val="00A2432E"/>
    <w:pPr>
      <w:spacing w:after="0" w:line="240" w:lineRule="auto"/>
    </w:pPr>
    <w:rPr>
      <w:rFonts w:eastAsiaTheme="minorEastAsia"/>
      <w:color w:val="000000" w:themeColor="text1"/>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6E5352"/>
    <w:rPr>
      <w:rFonts w:ascii="Garamond" w:eastAsiaTheme="majorEastAsia" w:hAnsi="Garamond" w:cstheme="majorBidi"/>
      <w:color w:val="2F5496" w:themeColor="accent1" w:themeShade="BF"/>
      <w:sz w:val="32"/>
      <w:szCs w:val="32"/>
    </w:rPr>
  </w:style>
  <w:style w:type="paragraph" w:styleId="ListParagraph">
    <w:name w:val="List Paragraph"/>
    <w:basedOn w:val="Normal"/>
    <w:uiPriority w:val="34"/>
    <w:qFormat/>
    <w:rsid w:val="003A1CC6"/>
    <w:pPr>
      <w:ind w:left="720"/>
      <w:contextualSpacing/>
    </w:pPr>
  </w:style>
  <w:style w:type="paragraph" w:styleId="NormalWeb">
    <w:name w:val="Normal (Web)"/>
    <w:basedOn w:val="Normal"/>
    <w:uiPriority w:val="99"/>
    <w:semiHidden/>
    <w:unhideWhenUsed/>
    <w:rsid w:val="00476D2D"/>
    <w:pPr>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0C6C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C98"/>
    <w:rPr>
      <w:rFonts w:ascii="Garamond" w:hAnsi="Garamond"/>
      <w:sz w:val="20"/>
      <w:szCs w:val="20"/>
    </w:rPr>
  </w:style>
  <w:style w:type="character" w:styleId="FootnoteReference">
    <w:name w:val="footnote reference"/>
    <w:basedOn w:val="DefaultParagraphFont"/>
    <w:uiPriority w:val="99"/>
    <w:semiHidden/>
    <w:unhideWhenUsed/>
    <w:rsid w:val="000C6C98"/>
    <w:rPr>
      <w:vertAlign w:val="superscript"/>
    </w:rPr>
  </w:style>
  <w:style w:type="paragraph" w:styleId="Quote">
    <w:name w:val="Quote"/>
    <w:basedOn w:val="Normal"/>
    <w:next w:val="Normal"/>
    <w:link w:val="QuoteChar"/>
    <w:uiPriority w:val="29"/>
    <w:qFormat/>
    <w:rsid w:val="0061503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15038"/>
    <w:rPr>
      <w:rFonts w:ascii="Garamond" w:hAnsi="Garamond"/>
      <w:i/>
      <w:iCs/>
      <w:color w:val="404040" w:themeColor="text1" w:themeTint="BF"/>
    </w:rPr>
  </w:style>
  <w:style w:type="character" w:customStyle="1" w:styleId="Heading2Char">
    <w:name w:val="Heading 2 Char"/>
    <w:basedOn w:val="DefaultParagraphFont"/>
    <w:link w:val="Heading2"/>
    <w:uiPriority w:val="9"/>
    <w:rsid w:val="006A5346"/>
    <w:rPr>
      <w:rFonts w:ascii="Garamond" w:eastAsiaTheme="majorEastAsia" w:hAnsi="Garamond" w:cstheme="majorBidi"/>
      <w:color w:val="2F5496" w:themeColor="accent1" w:themeShade="BF"/>
      <w:sz w:val="26"/>
      <w:szCs w:val="26"/>
    </w:rPr>
  </w:style>
  <w:style w:type="paragraph" w:styleId="BalloonText">
    <w:name w:val="Balloon Text"/>
    <w:basedOn w:val="Normal"/>
    <w:link w:val="BalloonTextChar"/>
    <w:uiPriority w:val="99"/>
    <w:semiHidden/>
    <w:unhideWhenUsed/>
    <w:rsid w:val="00B466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60E"/>
    <w:rPr>
      <w:rFonts w:ascii="Segoe UI" w:hAnsi="Segoe UI" w:cs="Segoe UI"/>
      <w:sz w:val="18"/>
      <w:szCs w:val="18"/>
    </w:rPr>
  </w:style>
  <w:style w:type="character" w:styleId="Hyperlink">
    <w:name w:val="Hyperlink"/>
    <w:basedOn w:val="DefaultParagraphFont"/>
    <w:uiPriority w:val="99"/>
    <w:unhideWhenUsed/>
    <w:rsid w:val="00FC5222"/>
    <w:rPr>
      <w:color w:val="0563C1" w:themeColor="hyperlink"/>
      <w:u w:val="single"/>
    </w:rPr>
  </w:style>
  <w:style w:type="character" w:styleId="UnresolvedMention">
    <w:name w:val="Unresolved Mention"/>
    <w:basedOn w:val="DefaultParagraphFont"/>
    <w:uiPriority w:val="99"/>
    <w:semiHidden/>
    <w:unhideWhenUsed/>
    <w:rsid w:val="00FC5222"/>
    <w:rPr>
      <w:color w:val="605E5C"/>
      <w:shd w:val="clear" w:color="auto" w:fill="E1DFDD"/>
    </w:rPr>
  </w:style>
  <w:style w:type="character" w:styleId="FollowedHyperlink">
    <w:name w:val="FollowedHyperlink"/>
    <w:basedOn w:val="DefaultParagraphFont"/>
    <w:uiPriority w:val="99"/>
    <w:semiHidden/>
    <w:unhideWhenUsed/>
    <w:rsid w:val="009A7F13"/>
    <w:rPr>
      <w:color w:val="954F72" w:themeColor="followedHyperlink"/>
      <w:u w:val="single"/>
    </w:rPr>
  </w:style>
  <w:style w:type="character" w:styleId="LineNumber">
    <w:name w:val="line number"/>
    <w:basedOn w:val="DefaultParagraphFont"/>
    <w:uiPriority w:val="99"/>
    <w:semiHidden/>
    <w:unhideWhenUsed/>
    <w:rsid w:val="004C6262"/>
  </w:style>
  <w:style w:type="paragraph" w:styleId="Revision">
    <w:name w:val="Revision"/>
    <w:hidden/>
    <w:uiPriority w:val="99"/>
    <w:semiHidden/>
    <w:rsid w:val="0055765A"/>
    <w:pPr>
      <w:spacing w:after="0" w:line="240" w:lineRule="auto"/>
    </w:pPr>
    <w:rPr>
      <w:rFonts w:ascii="Garamond" w:hAnsi="Garamond"/>
    </w:rPr>
  </w:style>
  <w:style w:type="character" w:styleId="SubtleEmphasis">
    <w:name w:val="Subtle Emphasis"/>
    <w:basedOn w:val="DefaultParagraphFont"/>
    <w:uiPriority w:val="19"/>
    <w:qFormat/>
    <w:rsid w:val="00AD62B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50268">
      <w:bodyDiv w:val="1"/>
      <w:marLeft w:val="0"/>
      <w:marRight w:val="0"/>
      <w:marTop w:val="0"/>
      <w:marBottom w:val="0"/>
      <w:divBdr>
        <w:top w:val="none" w:sz="0" w:space="0" w:color="auto"/>
        <w:left w:val="none" w:sz="0" w:space="0" w:color="auto"/>
        <w:bottom w:val="none" w:sz="0" w:space="0" w:color="auto"/>
        <w:right w:val="none" w:sz="0" w:space="0" w:color="auto"/>
      </w:divBdr>
    </w:div>
    <w:div w:id="390734312">
      <w:bodyDiv w:val="1"/>
      <w:marLeft w:val="0"/>
      <w:marRight w:val="0"/>
      <w:marTop w:val="0"/>
      <w:marBottom w:val="0"/>
      <w:divBdr>
        <w:top w:val="none" w:sz="0" w:space="0" w:color="auto"/>
        <w:left w:val="none" w:sz="0" w:space="0" w:color="auto"/>
        <w:bottom w:val="none" w:sz="0" w:space="0" w:color="auto"/>
        <w:right w:val="none" w:sz="0" w:space="0" w:color="auto"/>
      </w:divBdr>
      <w:divsChild>
        <w:div w:id="925530584">
          <w:marLeft w:val="432"/>
          <w:marRight w:val="0"/>
          <w:marTop w:val="360"/>
          <w:marBottom w:val="0"/>
          <w:divBdr>
            <w:top w:val="none" w:sz="0" w:space="0" w:color="auto"/>
            <w:left w:val="none" w:sz="0" w:space="0" w:color="auto"/>
            <w:bottom w:val="none" w:sz="0" w:space="0" w:color="auto"/>
            <w:right w:val="none" w:sz="0" w:space="0" w:color="auto"/>
          </w:divBdr>
        </w:div>
        <w:div w:id="1837459751">
          <w:marLeft w:val="792"/>
          <w:marRight w:val="0"/>
          <w:marTop w:val="120"/>
          <w:marBottom w:val="0"/>
          <w:divBdr>
            <w:top w:val="none" w:sz="0" w:space="0" w:color="auto"/>
            <w:left w:val="none" w:sz="0" w:space="0" w:color="auto"/>
            <w:bottom w:val="none" w:sz="0" w:space="0" w:color="auto"/>
            <w:right w:val="none" w:sz="0" w:space="0" w:color="auto"/>
          </w:divBdr>
        </w:div>
        <w:div w:id="1135870363">
          <w:marLeft w:val="792"/>
          <w:marRight w:val="0"/>
          <w:marTop w:val="120"/>
          <w:marBottom w:val="0"/>
          <w:divBdr>
            <w:top w:val="none" w:sz="0" w:space="0" w:color="auto"/>
            <w:left w:val="none" w:sz="0" w:space="0" w:color="auto"/>
            <w:bottom w:val="none" w:sz="0" w:space="0" w:color="auto"/>
            <w:right w:val="none" w:sz="0" w:space="0" w:color="auto"/>
          </w:divBdr>
        </w:div>
        <w:div w:id="318310588">
          <w:marLeft w:val="792"/>
          <w:marRight w:val="0"/>
          <w:marTop w:val="120"/>
          <w:marBottom w:val="0"/>
          <w:divBdr>
            <w:top w:val="none" w:sz="0" w:space="0" w:color="auto"/>
            <w:left w:val="none" w:sz="0" w:space="0" w:color="auto"/>
            <w:bottom w:val="none" w:sz="0" w:space="0" w:color="auto"/>
            <w:right w:val="none" w:sz="0" w:space="0" w:color="auto"/>
          </w:divBdr>
        </w:div>
        <w:div w:id="250045251">
          <w:marLeft w:val="792"/>
          <w:marRight w:val="0"/>
          <w:marTop w:val="120"/>
          <w:marBottom w:val="0"/>
          <w:divBdr>
            <w:top w:val="none" w:sz="0" w:space="0" w:color="auto"/>
            <w:left w:val="none" w:sz="0" w:space="0" w:color="auto"/>
            <w:bottom w:val="none" w:sz="0" w:space="0" w:color="auto"/>
            <w:right w:val="none" w:sz="0" w:space="0" w:color="auto"/>
          </w:divBdr>
        </w:div>
      </w:divsChild>
    </w:div>
    <w:div w:id="413280829">
      <w:bodyDiv w:val="1"/>
      <w:marLeft w:val="0"/>
      <w:marRight w:val="0"/>
      <w:marTop w:val="0"/>
      <w:marBottom w:val="0"/>
      <w:divBdr>
        <w:top w:val="none" w:sz="0" w:space="0" w:color="auto"/>
        <w:left w:val="none" w:sz="0" w:space="0" w:color="auto"/>
        <w:bottom w:val="none" w:sz="0" w:space="0" w:color="auto"/>
        <w:right w:val="none" w:sz="0" w:space="0" w:color="auto"/>
      </w:divBdr>
      <w:divsChild>
        <w:div w:id="1692758166">
          <w:marLeft w:val="432"/>
          <w:marRight w:val="0"/>
          <w:marTop w:val="360"/>
          <w:marBottom w:val="0"/>
          <w:divBdr>
            <w:top w:val="none" w:sz="0" w:space="0" w:color="auto"/>
            <w:left w:val="none" w:sz="0" w:space="0" w:color="auto"/>
            <w:bottom w:val="none" w:sz="0" w:space="0" w:color="auto"/>
            <w:right w:val="none" w:sz="0" w:space="0" w:color="auto"/>
          </w:divBdr>
        </w:div>
        <w:div w:id="22369052">
          <w:marLeft w:val="792"/>
          <w:marRight w:val="0"/>
          <w:marTop w:val="120"/>
          <w:marBottom w:val="0"/>
          <w:divBdr>
            <w:top w:val="none" w:sz="0" w:space="0" w:color="auto"/>
            <w:left w:val="none" w:sz="0" w:space="0" w:color="auto"/>
            <w:bottom w:val="none" w:sz="0" w:space="0" w:color="auto"/>
            <w:right w:val="none" w:sz="0" w:space="0" w:color="auto"/>
          </w:divBdr>
        </w:div>
        <w:div w:id="487525407">
          <w:marLeft w:val="792"/>
          <w:marRight w:val="0"/>
          <w:marTop w:val="120"/>
          <w:marBottom w:val="0"/>
          <w:divBdr>
            <w:top w:val="none" w:sz="0" w:space="0" w:color="auto"/>
            <w:left w:val="none" w:sz="0" w:space="0" w:color="auto"/>
            <w:bottom w:val="none" w:sz="0" w:space="0" w:color="auto"/>
            <w:right w:val="none" w:sz="0" w:space="0" w:color="auto"/>
          </w:divBdr>
        </w:div>
        <w:div w:id="1486698195">
          <w:marLeft w:val="432"/>
          <w:marRight w:val="0"/>
          <w:marTop w:val="360"/>
          <w:marBottom w:val="0"/>
          <w:divBdr>
            <w:top w:val="none" w:sz="0" w:space="0" w:color="auto"/>
            <w:left w:val="none" w:sz="0" w:space="0" w:color="auto"/>
            <w:bottom w:val="none" w:sz="0" w:space="0" w:color="auto"/>
            <w:right w:val="none" w:sz="0" w:space="0" w:color="auto"/>
          </w:divBdr>
        </w:div>
        <w:div w:id="1639652042">
          <w:marLeft w:val="792"/>
          <w:marRight w:val="0"/>
          <w:marTop w:val="120"/>
          <w:marBottom w:val="0"/>
          <w:divBdr>
            <w:top w:val="none" w:sz="0" w:space="0" w:color="auto"/>
            <w:left w:val="none" w:sz="0" w:space="0" w:color="auto"/>
            <w:bottom w:val="none" w:sz="0" w:space="0" w:color="auto"/>
            <w:right w:val="none" w:sz="0" w:space="0" w:color="auto"/>
          </w:divBdr>
        </w:div>
        <w:div w:id="693456629">
          <w:marLeft w:val="792"/>
          <w:marRight w:val="0"/>
          <w:marTop w:val="120"/>
          <w:marBottom w:val="0"/>
          <w:divBdr>
            <w:top w:val="none" w:sz="0" w:space="0" w:color="auto"/>
            <w:left w:val="none" w:sz="0" w:space="0" w:color="auto"/>
            <w:bottom w:val="none" w:sz="0" w:space="0" w:color="auto"/>
            <w:right w:val="none" w:sz="0" w:space="0" w:color="auto"/>
          </w:divBdr>
        </w:div>
        <w:div w:id="1788234177">
          <w:marLeft w:val="792"/>
          <w:marRight w:val="0"/>
          <w:marTop w:val="120"/>
          <w:marBottom w:val="0"/>
          <w:divBdr>
            <w:top w:val="none" w:sz="0" w:space="0" w:color="auto"/>
            <w:left w:val="none" w:sz="0" w:space="0" w:color="auto"/>
            <w:bottom w:val="none" w:sz="0" w:space="0" w:color="auto"/>
            <w:right w:val="none" w:sz="0" w:space="0" w:color="auto"/>
          </w:divBdr>
        </w:div>
        <w:div w:id="1641953948">
          <w:marLeft w:val="432"/>
          <w:marRight w:val="0"/>
          <w:marTop w:val="360"/>
          <w:marBottom w:val="0"/>
          <w:divBdr>
            <w:top w:val="none" w:sz="0" w:space="0" w:color="auto"/>
            <w:left w:val="none" w:sz="0" w:space="0" w:color="auto"/>
            <w:bottom w:val="none" w:sz="0" w:space="0" w:color="auto"/>
            <w:right w:val="none" w:sz="0" w:space="0" w:color="auto"/>
          </w:divBdr>
        </w:div>
      </w:divsChild>
    </w:div>
    <w:div w:id="734857007">
      <w:bodyDiv w:val="1"/>
      <w:marLeft w:val="0"/>
      <w:marRight w:val="0"/>
      <w:marTop w:val="0"/>
      <w:marBottom w:val="0"/>
      <w:divBdr>
        <w:top w:val="none" w:sz="0" w:space="0" w:color="auto"/>
        <w:left w:val="none" w:sz="0" w:space="0" w:color="auto"/>
        <w:bottom w:val="none" w:sz="0" w:space="0" w:color="auto"/>
        <w:right w:val="none" w:sz="0" w:space="0" w:color="auto"/>
      </w:divBdr>
    </w:div>
    <w:div w:id="1844540568">
      <w:bodyDiv w:val="1"/>
      <w:marLeft w:val="0"/>
      <w:marRight w:val="0"/>
      <w:marTop w:val="0"/>
      <w:marBottom w:val="0"/>
      <w:divBdr>
        <w:top w:val="none" w:sz="0" w:space="0" w:color="auto"/>
        <w:left w:val="none" w:sz="0" w:space="0" w:color="auto"/>
        <w:bottom w:val="none" w:sz="0" w:space="0" w:color="auto"/>
        <w:right w:val="none" w:sz="0" w:space="0" w:color="auto"/>
      </w:divBdr>
    </w:div>
    <w:div w:id="2081320786">
      <w:bodyDiv w:val="1"/>
      <w:marLeft w:val="0"/>
      <w:marRight w:val="0"/>
      <w:marTop w:val="0"/>
      <w:marBottom w:val="0"/>
      <w:divBdr>
        <w:top w:val="none" w:sz="0" w:space="0" w:color="auto"/>
        <w:left w:val="none" w:sz="0" w:space="0" w:color="auto"/>
        <w:bottom w:val="none" w:sz="0" w:space="0" w:color="auto"/>
        <w:right w:val="none" w:sz="0" w:space="0" w:color="auto"/>
      </w:divBdr>
      <w:divsChild>
        <w:div w:id="782458308">
          <w:marLeft w:val="432"/>
          <w:marRight w:val="0"/>
          <w:marTop w:val="360"/>
          <w:marBottom w:val="0"/>
          <w:divBdr>
            <w:top w:val="none" w:sz="0" w:space="0" w:color="auto"/>
            <w:left w:val="none" w:sz="0" w:space="0" w:color="auto"/>
            <w:bottom w:val="none" w:sz="0" w:space="0" w:color="auto"/>
            <w:right w:val="none" w:sz="0" w:space="0" w:color="auto"/>
          </w:divBdr>
        </w:div>
        <w:div w:id="130951413">
          <w:marLeft w:val="792"/>
          <w:marRight w:val="0"/>
          <w:marTop w:val="120"/>
          <w:marBottom w:val="0"/>
          <w:divBdr>
            <w:top w:val="none" w:sz="0" w:space="0" w:color="auto"/>
            <w:left w:val="none" w:sz="0" w:space="0" w:color="auto"/>
            <w:bottom w:val="none" w:sz="0" w:space="0" w:color="auto"/>
            <w:right w:val="none" w:sz="0" w:space="0" w:color="auto"/>
          </w:divBdr>
        </w:div>
        <w:div w:id="702638467">
          <w:marLeft w:val="79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en/member-states/index.html" TargetMode="External"/><Relationship Id="rId18" Type="http://schemas.microsoft.com/office/2007/relationships/diagramDrawing" Target="diagrams/drawing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cia.gov/library/publications/the-world-factbook/" TargetMode="External"/><Relationship Id="rId17" Type="http://schemas.openxmlformats.org/officeDocument/2006/relationships/diagramColors" Target="diagrams/colors1.xml"/><Relationship Id="rId25" Type="http://schemas.openxmlformats.org/officeDocument/2006/relationships/hyperlink" Target="https://www.marianuniversity.edu/wp-content/uploads/2018/02/MUN-2-Writing-a-Posistion-Paper.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a.gov/library/publications/the-world-factbook/" TargetMode="External"/><Relationship Id="rId24" Type="http://schemas.openxmlformats.org/officeDocument/2006/relationships/image" Target="media/image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s://digitallibrary.un.org/search?ln=en&amp;cc=Speeches" TargetMode="External"/><Relationship Id="rId19" Type="http://schemas.openxmlformats.org/officeDocument/2006/relationships/diagramData" Target="diagrams/data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un.org/en/sections/general/meetings-and-events/"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hyperlink" Target="https://www.marianuniversity.edu/academic-programs/office-of-academic-affairs/model-un-high-school-conference/model-un-committee-top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529510-4887-4DCE-9285-8F77B4789828}" type="doc">
      <dgm:prSet loTypeId="urn:microsoft.com/office/officeart/2005/8/layout/cycle5" loCatId="cycle" qsTypeId="urn:microsoft.com/office/officeart/2005/8/quickstyle/simple2" qsCatId="simple" csTypeId="urn:microsoft.com/office/officeart/2005/8/colors/accent1_2" csCatId="accent1" phldr="1"/>
      <dgm:spPr/>
      <dgm:t>
        <a:bodyPr/>
        <a:lstStyle/>
        <a:p>
          <a:endParaRPr lang="en-US"/>
        </a:p>
      </dgm:t>
    </dgm:pt>
    <dgm:pt modelId="{22B5732E-5B89-4D44-AABE-67B47257BEE0}">
      <dgm:prSet phldrT="[Text]"/>
      <dgm:spPr/>
      <dgm:t>
        <a:bodyPr/>
        <a:lstStyle/>
        <a:p>
          <a:pPr algn="ctr"/>
          <a:r>
            <a:rPr lang="en-US">
              <a:latin typeface="Garamond" panose="02020404030301010803" pitchFamily="18" charset="0"/>
            </a:rPr>
            <a:t>Annoucements</a:t>
          </a:r>
        </a:p>
      </dgm:t>
    </dgm:pt>
    <dgm:pt modelId="{1B912828-7D6A-48E4-990E-E2AFBF46305F}" type="parTrans" cxnId="{532215DF-F5BC-4AAB-8EF2-978898CFDDF0}">
      <dgm:prSet/>
      <dgm:spPr/>
      <dgm:t>
        <a:bodyPr/>
        <a:lstStyle/>
        <a:p>
          <a:pPr algn="ctr"/>
          <a:endParaRPr lang="en-US">
            <a:latin typeface="Garamond" panose="02020404030301010803" pitchFamily="18" charset="0"/>
          </a:endParaRPr>
        </a:p>
      </dgm:t>
    </dgm:pt>
    <dgm:pt modelId="{702BF286-6AFD-4A95-8A39-70822656D1A5}" type="sibTrans" cxnId="{532215DF-F5BC-4AAB-8EF2-978898CFDDF0}">
      <dgm:prSet/>
      <dgm:spPr/>
      <dgm:t>
        <a:bodyPr/>
        <a:lstStyle/>
        <a:p>
          <a:pPr algn="ctr"/>
          <a:endParaRPr lang="en-US">
            <a:latin typeface="Garamond" panose="02020404030301010803" pitchFamily="18" charset="0"/>
          </a:endParaRPr>
        </a:p>
      </dgm:t>
    </dgm:pt>
    <dgm:pt modelId="{ED5EDD26-E717-4677-9B5E-B9741FEED540}">
      <dgm:prSet phldrT="[Text]"/>
      <dgm:spPr/>
      <dgm:t>
        <a:bodyPr/>
        <a:lstStyle/>
        <a:p>
          <a:pPr algn="ctr"/>
          <a:r>
            <a:rPr lang="en-US">
              <a:latin typeface="Garamond" panose="02020404030301010803" pitchFamily="18" charset="0"/>
            </a:rPr>
            <a:t>Vote on Remaining Motions</a:t>
          </a:r>
        </a:p>
      </dgm:t>
    </dgm:pt>
    <dgm:pt modelId="{012944F7-2EDA-4FFD-8D20-F13433F62FBD}" type="parTrans" cxnId="{580CF60E-D1A4-496D-8DB0-42F6C7E895F2}">
      <dgm:prSet/>
      <dgm:spPr/>
      <dgm:t>
        <a:bodyPr/>
        <a:lstStyle/>
        <a:p>
          <a:pPr algn="ctr"/>
          <a:endParaRPr lang="en-US">
            <a:latin typeface="Garamond" panose="02020404030301010803" pitchFamily="18" charset="0"/>
          </a:endParaRPr>
        </a:p>
      </dgm:t>
    </dgm:pt>
    <dgm:pt modelId="{378F0A24-F93B-4404-8B28-8B619DDAD54A}" type="sibTrans" cxnId="{580CF60E-D1A4-496D-8DB0-42F6C7E895F2}">
      <dgm:prSet/>
      <dgm:spPr/>
      <dgm:t>
        <a:bodyPr/>
        <a:lstStyle/>
        <a:p>
          <a:pPr algn="ctr"/>
          <a:endParaRPr lang="en-US">
            <a:latin typeface="Garamond" panose="02020404030301010803" pitchFamily="18" charset="0"/>
          </a:endParaRPr>
        </a:p>
      </dgm:t>
    </dgm:pt>
    <dgm:pt modelId="{57DE37F6-57D7-4353-826F-927D4600EBF0}">
      <dgm:prSet phldrT="[Text]"/>
      <dgm:spPr/>
      <dgm:t>
        <a:bodyPr/>
        <a:lstStyle/>
        <a:p>
          <a:pPr algn="ctr"/>
          <a:r>
            <a:rPr lang="en-US">
              <a:latin typeface="Garamond" panose="02020404030301010803" pitchFamily="18" charset="0"/>
            </a:rPr>
            <a:t>Speeches (x3-5)</a:t>
          </a:r>
        </a:p>
      </dgm:t>
    </dgm:pt>
    <dgm:pt modelId="{6DBB39D2-488C-4FD1-8D7E-4950E393A50F}" type="parTrans" cxnId="{7FEF4944-CD13-4F40-960F-E5688F70360E}">
      <dgm:prSet/>
      <dgm:spPr/>
      <dgm:t>
        <a:bodyPr/>
        <a:lstStyle/>
        <a:p>
          <a:pPr algn="ctr"/>
          <a:endParaRPr lang="en-US">
            <a:latin typeface="Garamond" panose="02020404030301010803" pitchFamily="18" charset="0"/>
          </a:endParaRPr>
        </a:p>
      </dgm:t>
    </dgm:pt>
    <dgm:pt modelId="{CBA44A89-055C-4687-89D3-E04B4CF5F227}" type="sibTrans" cxnId="{7FEF4944-CD13-4F40-960F-E5688F70360E}">
      <dgm:prSet/>
      <dgm:spPr/>
      <dgm:t>
        <a:bodyPr/>
        <a:lstStyle/>
        <a:p>
          <a:pPr algn="ctr"/>
          <a:endParaRPr lang="en-US">
            <a:latin typeface="Garamond" panose="02020404030301010803" pitchFamily="18" charset="0"/>
          </a:endParaRPr>
        </a:p>
      </dgm:t>
    </dgm:pt>
    <dgm:pt modelId="{4A571D2F-90C6-4B0D-B397-88101885091A}">
      <dgm:prSet phldrT="[Text]"/>
      <dgm:spPr/>
      <dgm:t>
        <a:bodyPr/>
        <a:lstStyle/>
        <a:p>
          <a:pPr algn="ctr"/>
          <a:r>
            <a:rPr lang="en-US">
              <a:latin typeface="Garamond" panose="02020404030301010803" pitchFamily="18" charset="0"/>
            </a:rPr>
            <a:t>Request for Points or Motions</a:t>
          </a:r>
        </a:p>
      </dgm:t>
    </dgm:pt>
    <dgm:pt modelId="{54CC7720-1DC7-4758-8CA1-44451B46A4B5}" type="parTrans" cxnId="{BF2234F6-CF18-4857-B4A0-ABE4A547E7A6}">
      <dgm:prSet/>
      <dgm:spPr/>
      <dgm:t>
        <a:bodyPr/>
        <a:lstStyle/>
        <a:p>
          <a:pPr algn="ctr"/>
          <a:endParaRPr lang="en-US">
            <a:latin typeface="Garamond" panose="02020404030301010803" pitchFamily="18" charset="0"/>
          </a:endParaRPr>
        </a:p>
      </dgm:t>
    </dgm:pt>
    <dgm:pt modelId="{B5C69AA2-4C6F-4146-A5B7-6371191FEB1F}" type="sibTrans" cxnId="{BF2234F6-CF18-4857-B4A0-ABE4A547E7A6}">
      <dgm:prSet/>
      <dgm:spPr/>
      <dgm:t>
        <a:bodyPr/>
        <a:lstStyle/>
        <a:p>
          <a:pPr algn="ctr"/>
          <a:endParaRPr lang="en-US">
            <a:latin typeface="Garamond" panose="02020404030301010803" pitchFamily="18" charset="0"/>
          </a:endParaRPr>
        </a:p>
      </dgm:t>
    </dgm:pt>
    <dgm:pt modelId="{316BAFEA-1E3B-4796-ADE7-C4C524FD2A93}">
      <dgm:prSet phldrT="[Text]"/>
      <dgm:spPr/>
      <dgm:t>
        <a:bodyPr/>
        <a:lstStyle/>
        <a:p>
          <a:pPr algn="ctr"/>
          <a:r>
            <a:rPr lang="en-US">
              <a:latin typeface="Garamond" panose="02020404030301010803" pitchFamily="18" charset="0"/>
            </a:rPr>
            <a:t>Voting on Motions</a:t>
          </a:r>
        </a:p>
      </dgm:t>
    </dgm:pt>
    <dgm:pt modelId="{AE58ACB6-11BD-4360-AFFA-8983ECD9840E}" type="parTrans" cxnId="{1DA3525B-F490-41B2-9A25-F753FA495327}">
      <dgm:prSet/>
      <dgm:spPr/>
      <dgm:t>
        <a:bodyPr/>
        <a:lstStyle/>
        <a:p>
          <a:pPr algn="ctr"/>
          <a:endParaRPr lang="en-US">
            <a:latin typeface="Garamond" panose="02020404030301010803" pitchFamily="18" charset="0"/>
          </a:endParaRPr>
        </a:p>
      </dgm:t>
    </dgm:pt>
    <dgm:pt modelId="{1B4FBBAD-30EC-438D-ABBC-674CDF417F00}" type="sibTrans" cxnId="{1DA3525B-F490-41B2-9A25-F753FA495327}">
      <dgm:prSet/>
      <dgm:spPr/>
      <dgm:t>
        <a:bodyPr/>
        <a:lstStyle/>
        <a:p>
          <a:pPr algn="ctr"/>
          <a:endParaRPr lang="en-US">
            <a:latin typeface="Garamond" panose="02020404030301010803" pitchFamily="18" charset="0"/>
          </a:endParaRPr>
        </a:p>
      </dgm:t>
    </dgm:pt>
    <dgm:pt modelId="{ACE2AE0D-E894-4848-A94D-0914B1681CEA}">
      <dgm:prSet phldrT="[Text]"/>
      <dgm:spPr/>
      <dgm:t>
        <a:bodyPr/>
        <a:lstStyle/>
        <a:p>
          <a:pPr algn="ctr"/>
          <a:r>
            <a:rPr lang="en-US">
              <a:latin typeface="Garamond" panose="02020404030301010803" pitchFamily="18" charset="0"/>
            </a:rPr>
            <a:t>Suspension of the Meeting</a:t>
          </a:r>
        </a:p>
      </dgm:t>
    </dgm:pt>
    <dgm:pt modelId="{291D1C67-8B47-4E24-A179-B635180C87CC}" type="parTrans" cxnId="{6F89AF64-6371-4C11-8FA9-673650B861CB}">
      <dgm:prSet/>
      <dgm:spPr/>
      <dgm:t>
        <a:bodyPr/>
        <a:lstStyle/>
        <a:p>
          <a:pPr algn="ctr"/>
          <a:endParaRPr lang="en-US">
            <a:latin typeface="Garamond" panose="02020404030301010803" pitchFamily="18" charset="0"/>
          </a:endParaRPr>
        </a:p>
      </dgm:t>
    </dgm:pt>
    <dgm:pt modelId="{41642167-34C5-44FC-9C14-BD08109B931B}" type="sibTrans" cxnId="{6F89AF64-6371-4C11-8FA9-673650B861CB}">
      <dgm:prSet/>
      <dgm:spPr/>
      <dgm:t>
        <a:bodyPr/>
        <a:lstStyle/>
        <a:p>
          <a:pPr algn="ctr"/>
          <a:endParaRPr lang="en-US">
            <a:latin typeface="Garamond" panose="02020404030301010803" pitchFamily="18" charset="0"/>
          </a:endParaRPr>
        </a:p>
      </dgm:t>
    </dgm:pt>
    <dgm:pt modelId="{5C513094-B5B4-4665-B995-6B03826431EA}" type="pres">
      <dgm:prSet presAssocID="{09529510-4887-4DCE-9285-8F77B4789828}" presName="cycle" presStyleCnt="0">
        <dgm:presLayoutVars>
          <dgm:dir/>
          <dgm:resizeHandles val="exact"/>
        </dgm:presLayoutVars>
      </dgm:prSet>
      <dgm:spPr/>
    </dgm:pt>
    <dgm:pt modelId="{FCD1140A-2703-43AA-8EB9-592BBFECA814}" type="pres">
      <dgm:prSet presAssocID="{ACE2AE0D-E894-4848-A94D-0914B1681CEA}" presName="node" presStyleLbl="node1" presStyleIdx="0" presStyleCnt="6">
        <dgm:presLayoutVars>
          <dgm:bulletEnabled val="1"/>
        </dgm:presLayoutVars>
      </dgm:prSet>
      <dgm:spPr/>
    </dgm:pt>
    <dgm:pt modelId="{EB70D5DA-784F-47AB-B6E2-99974D9A9348}" type="pres">
      <dgm:prSet presAssocID="{ACE2AE0D-E894-4848-A94D-0914B1681CEA}" presName="spNode" presStyleCnt="0"/>
      <dgm:spPr/>
    </dgm:pt>
    <dgm:pt modelId="{E06743F6-70D7-4638-B96D-321B06398E6D}" type="pres">
      <dgm:prSet presAssocID="{41642167-34C5-44FC-9C14-BD08109B931B}" presName="sibTrans" presStyleLbl="sibTrans1D1" presStyleIdx="0" presStyleCnt="6"/>
      <dgm:spPr/>
    </dgm:pt>
    <dgm:pt modelId="{72F53060-F404-4B62-BDFC-DD3DDAB8B657}" type="pres">
      <dgm:prSet presAssocID="{22B5732E-5B89-4D44-AABE-67B47257BEE0}" presName="node" presStyleLbl="node1" presStyleIdx="1" presStyleCnt="6">
        <dgm:presLayoutVars>
          <dgm:bulletEnabled val="1"/>
        </dgm:presLayoutVars>
      </dgm:prSet>
      <dgm:spPr/>
    </dgm:pt>
    <dgm:pt modelId="{5882C85C-9C8C-4939-80E5-5EBC56878C4B}" type="pres">
      <dgm:prSet presAssocID="{22B5732E-5B89-4D44-AABE-67B47257BEE0}" presName="spNode" presStyleCnt="0"/>
      <dgm:spPr/>
    </dgm:pt>
    <dgm:pt modelId="{2D2EF093-95E6-4F1F-A346-045E3C2E6B4B}" type="pres">
      <dgm:prSet presAssocID="{702BF286-6AFD-4A95-8A39-70822656D1A5}" presName="sibTrans" presStyleLbl="sibTrans1D1" presStyleIdx="1" presStyleCnt="6"/>
      <dgm:spPr/>
    </dgm:pt>
    <dgm:pt modelId="{4FC23203-170D-41F4-8F6E-F6A53887E70D}" type="pres">
      <dgm:prSet presAssocID="{ED5EDD26-E717-4677-9B5E-B9741FEED540}" presName="node" presStyleLbl="node1" presStyleIdx="2" presStyleCnt="6">
        <dgm:presLayoutVars>
          <dgm:bulletEnabled val="1"/>
        </dgm:presLayoutVars>
      </dgm:prSet>
      <dgm:spPr/>
    </dgm:pt>
    <dgm:pt modelId="{F51FEB80-6B7C-443A-8777-AF879BD920A7}" type="pres">
      <dgm:prSet presAssocID="{ED5EDD26-E717-4677-9B5E-B9741FEED540}" presName="spNode" presStyleCnt="0"/>
      <dgm:spPr/>
    </dgm:pt>
    <dgm:pt modelId="{7221A09C-385E-45D1-AAEF-2C3F54C616C8}" type="pres">
      <dgm:prSet presAssocID="{378F0A24-F93B-4404-8B28-8B619DDAD54A}" presName="sibTrans" presStyleLbl="sibTrans1D1" presStyleIdx="2" presStyleCnt="6"/>
      <dgm:spPr/>
    </dgm:pt>
    <dgm:pt modelId="{81D2535D-2737-4019-9D42-3F71C907F66F}" type="pres">
      <dgm:prSet presAssocID="{57DE37F6-57D7-4353-826F-927D4600EBF0}" presName="node" presStyleLbl="node1" presStyleIdx="3" presStyleCnt="6">
        <dgm:presLayoutVars>
          <dgm:bulletEnabled val="1"/>
        </dgm:presLayoutVars>
      </dgm:prSet>
      <dgm:spPr/>
    </dgm:pt>
    <dgm:pt modelId="{ED457C9B-F18B-4DDC-9F03-A7175620B458}" type="pres">
      <dgm:prSet presAssocID="{57DE37F6-57D7-4353-826F-927D4600EBF0}" presName="spNode" presStyleCnt="0"/>
      <dgm:spPr/>
    </dgm:pt>
    <dgm:pt modelId="{8A0C107A-B23B-4563-9EDC-0647855DA55F}" type="pres">
      <dgm:prSet presAssocID="{CBA44A89-055C-4687-89D3-E04B4CF5F227}" presName="sibTrans" presStyleLbl="sibTrans1D1" presStyleIdx="3" presStyleCnt="6"/>
      <dgm:spPr/>
    </dgm:pt>
    <dgm:pt modelId="{A581C417-1A81-4B90-9383-399967D60255}" type="pres">
      <dgm:prSet presAssocID="{4A571D2F-90C6-4B0D-B397-88101885091A}" presName="node" presStyleLbl="node1" presStyleIdx="4" presStyleCnt="6">
        <dgm:presLayoutVars>
          <dgm:bulletEnabled val="1"/>
        </dgm:presLayoutVars>
      </dgm:prSet>
      <dgm:spPr/>
    </dgm:pt>
    <dgm:pt modelId="{0B670BC1-A193-4FCA-8A72-7694013FCE7B}" type="pres">
      <dgm:prSet presAssocID="{4A571D2F-90C6-4B0D-B397-88101885091A}" presName="spNode" presStyleCnt="0"/>
      <dgm:spPr/>
    </dgm:pt>
    <dgm:pt modelId="{5A123EF3-5012-44A3-9406-06A651E55710}" type="pres">
      <dgm:prSet presAssocID="{B5C69AA2-4C6F-4146-A5B7-6371191FEB1F}" presName="sibTrans" presStyleLbl="sibTrans1D1" presStyleIdx="4" presStyleCnt="6"/>
      <dgm:spPr/>
    </dgm:pt>
    <dgm:pt modelId="{0A54087E-4333-4018-990F-0F969AC29336}" type="pres">
      <dgm:prSet presAssocID="{316BAFEA-1E3B-4796-ADE7-C4C524FD2A93}" presName="node" presStyleLbl="node1" presStyleIdx="5" presStyleCnt="6">
        <dgm:presLayoutVars>
          <dgm:bulletEnabled val="1"/>
        </dgm:presLayoutVars>
      </dgm:prSet>
      <dgm:spPr/>
    </dgm:pt>
    <dgm:pt modelId="{2B3A4898-89DA-4E59-B348-89CD1A785587}" type="pres">
      <dgm:prSet presAssocID="{316BAFEA-1E3B-4796-ADE7-C4C524FD2A93}" presName="spNode" presStyleCnt="0"/>
      <dgm:spPr/>
    </dgm:pt>
    <dgm:pt modelId="{AC211A8D-C950-45F3-884A-4F517AD5306C}" type="pres">
      <dgm:prSet presAssocID="{1B4FBBAD-30EC-438D-ABBC-674CDF417F00}" presName="sibTrans" presStyleLbl="sibTrans1D1" presStyleIdx="5" presStyleCnt="6"/>
      <dgm:spPr/>
    </dgm:pt>
  </dgm:ptLst>
  <dgm:cxnLst>
    <dgm:cxn modelId="{93B83803-1ADB-4EE8-BFFD-66301DE21C59}" type="presOf" srcId="{316BAFEA-1E3B-4796-ADE7-C4C524FD2A93}" destId="{0A54087E-4333-4018-990F-0F969AC29336}" srcOrd="0" destOrd="0" presId="urn:microsoft.com/office/officeart/2005/8/layout/cycle5"/>
    <dgm:cxn modelId="{580CF60E-D1A4-496D-8DB0-42F6C7E895F2}" srcId="{09529510-4887-4DCE-9285-8F77B4789828}" destId="{ED5EDD26-E717-4677-9B5E-B9741FEED540}" srcOrd="2" destOrd="0" parTransId="{012944F7-2EDA-4FFD-8D20-F13433F62FBD}" sibTransId="{378F0A24-F93B-4404-8B28-8B619DDAD54A}"/>
    <dgm:cxn modelId="{728BB02B-A468-40CF-9982-19933FB253B5}" type="presOf" srcId="{09529510-4887-4DCE-9285-8F77B4789828}" destId="{5C513094-B5B4-4665-B995-6B03826431EA}" srcOrd="0" destOrd="0" presId="urn:microsoft.com/office/officeart/2005/8/layout/cycle5"/>
    <dgm:cxn modelId="{52816D32-6761-4F0E-AE82-89B48DB210C8}" type="presOf" srcId="{41642167-34C5-44FC-9C14-BD08109B931B}" destId="{E06743F6-70D7-4638-B96D-321B06398E6D}" srcOrd="0" destOrd="0" presId="urn:microsoft.com/office/officeart/2005/8/layout/cycle5"/>
    <dgm:cxn modelId="{343AE539-980C-40DC-AC51-438751BB3BC0}" type="presOf" srcId="{CBA44A89-055C-4687-89D3-E04B4CF5F227}" destId="{8A0C107A-B23B-4563-9EDC-0647855DA55F}" srcOrd="0" destOrd="0" presId="urn:microsoft.com/office/officeart/2005/8/layout/cycle5"/>
    <dgm:cxn modelId="{217F073D-5EC0-43DF-85C8-0702630993CE}" type="presOf" srcId="{B5C69AA2-4C6F-4146-A5B7-6371191FEB1F}" destId="{5A123EF3-5012-44A3-9406-06A651E55710}" srcOrd="0" destOrd="0" presId="urn:microsoft.com/office/officeart/2005/8/layout/cycle5"/>
    <dgm:cxn modelId="{1DA3525B-F490-41B2-9A25-F753FA495327}" srcId="{09529510-4887-4DCE-9285-8F77B4789828}" destId="{316BAFEA-1E3B-4796-ADE7-C4C524FD2A93}" srcOrd="5" destOrd="0" parTransId="{AE58ACB6-11BD-4360-AFFA-8983ECD9840E}" sibTransId="{1B4FBBAD-30EC-438D-ABBC-674CDF417F00}"/>
    <dgm:cxn modelId="{7FEF4944-CD13-4F40-960F-E5688F70360E}" srcId="{09529510-4887-4DCE-9285-8F77B4789828}" destId="{57DE37F6-57D7-4353-826F-927D4600EBF0}" srcOrd="3" destOrd="0" parTransId="{6DBB39D2-488C-4FD1-8D7E-4950E393A50F}" sibTransId="{CBA44A89-055C-4687-89D3-E04B4CF5F227}"/>
    <dgm:cxn modelId="{6F89AF64-6371-4C11-8FA9-673650B861CB}" srcId="{09529510-4887-4DCE-9285-8F77B4789828}" destId="{ACE2AE0D-E894-4848-A94D-0914B1681CEA}" srcOrd="0" destOrd="0" parTransId="{291D1C67-8B47-4E24-A179-B635180C87CC}" sibTransId="{41642167-34C5-44FC-9C14-BD08109B931B}"/>
    <dgm:cxn modelId="{7E299B78-39AC-4768-B9DB-AA5774C62094}" type="presOf" srcId="{ACE2AE0D-E894-4848-A94D-0914B1681CEA}" destId="{FCD1140A-2703-43AA-8EB9-592BBFECA814}" srcOrd="0" destOrd="0" presId="urn:microsoft.com/office/officeart/2005/8/layout/cycle5"/>
    <dgm:cxn modelId="{9978DD5A-7621-49E2-9F61-60334C41AFAD}" type="presOf" srcId="{702BF286-6AFD-4A95-8A39-70822656D1A5}" destId="{2D2EF093-95E6-4F1F-A346-045E3C2E6B4B}" srcOrd="0" destOrd="0" presId="urn:microsoft.com/office/officeart/2005/8/layout/cycle5"/>
    <dgm:cxn modelId="{F3910F8F-CD35-4F90-8B13-55D62E9CB677}" type="presOf" srcId="{1B4FBBAD-30EC-438D-ABBC-674CDF417F00}" destId="{AC211A8D-C950-45F3-884A-4F517AD5306C}" srcOrd="0" destOrd="0" presId="urn:microsoft.com/office/officeart/2005/8/layout/cycle5"/>
    <dgm:cxn modelId="{905F18A4-24A1-4B26-983F-F975BADEDED9}" type="presOf" srcId="{22B5732E-5B89-4D44-AABE-67B47257BEE0}" destId="{72F53060-F404-4B62-BDFC-DD3DDAB8B657}" srcOrd="0" destOrd="0" presId="urn:microsoft.com/office/officeart/2005/8/layout/cycle5"/>
    <dgm:cxn modelId="{9C0B50B1-AE87-4373-A539-D9FF1E159AE3}" type="presOf" srcId="{4A571D2F-90C6-4B0D-B397-88101885091A}" destId="{A581C417-1A81-4B90-9383-399967D60255}" srcOrd="0" destOrd="0" presId="urn:microsoft.com/office/officeart/2005/8/layout/cycle5"/>
    <dgm:cxn modelId="{B31DB0B5-B735-473B-BECA-162C8C40DA40}" type="presOf" srcId="{57DE37F6-57D7-4353-826F-927D4600EBF0}" destId="{81D2535D-2737-4019-9D42-3F71C907F66F}" srcOrd="0" destOrd="0" presId="urn:microsoft.com/office/officeart/2005/8/layout/cycle5"/>
    <dgm:cxn modelId="{9CE754BF-03B8-4A47-AA0F-796117387CE1}" type="presOf" srcId="{378F0A24-F93B-4404-8B28-8B619DDAD54A}" destId="{7221A09C-385E-45D1-AAEF-2C3F54C616C8}" srcOrd="0" destOrd="0" presId="urn:microsoft.com/office/officeart/2005/8/layout/cycle5"/>
    <dgm:cxn modelId="{6051B0D9-AD53-41DE-A1C2-9084F50AD39A}" type="presOf" srcId="{ED5EDD26-E717-4677-9B5E-B9741FEED540}" destId="{4FC23203-170D-41F4-8F6E-F6A53887E70D}" srcOrd="0" destOrd="0" presId="urn:microsoft.com/office/officeart/2005/8/layout/cycle5"/>
    <dgm:cxn modelId="{532215DF-F5BC-4AAB-8EF2-978898CFDDF0}" srcId="{09529510-4887-4DCE-9285-8F77B4789828}" destId="{22B5732E-5B89-4D44-AABE-67B47257BEE0}" srcOrd="1" destOrd="0" parTransId="{1B912828-7D6A-48E4-990E-E2AFBF46305F}" sibTransId="{702BF286-6AFD-4A95-8A39-70822656D1A5}"/>
    <dgm:cxn modelId="{BF2234F6-CF18-4857-B4A0-ABE4A547E7A6}" srcId="{09529510-4887-4DCE-9285-8F77B4789828}" destId="{4A571D2F-90C6-4B0D-B397-88101885091A}" srcOrd="4" destOrd="0" parTransId="{54CC7720-1DC7-4758-8CA1-44451B46A4B5}" sibTransId="{B5C69AA2-4C6F-4146-A5B7-6371191FEB1F}"/>
    <dgm:cxn modelId="{3D3A8662-5054-403F-AF99-A7CCBF10F44E}" type="presParOf" srcId="{5C513094-B5B4-4665-B995-6B03826431EA}" destId="{FCD1140A-2703-43AA-8EB9-592BBFECA814}" srcOrd="0" destOrd="0" presId="urn:microsoft.com/office/officeart/2005/8/layout/cycle5"/>
    <dgm:cxn modelId="{A9B7F824-9945-401B-9B62-20FD37B410F2}" type="presParOf" srcId="{5C513094-B5B4-4665-B995-6B03826431EA}" destId="{EB70D5DA-784F-47AB-B6E2-99974D9A9348}" srcOrd="1" destOrd="0" presId="urn:microsoft.com/office/officeart/2005/8/layout/cycle5"/>
    <dgm:cxn modelId="{E9FAD3FC-9C59-4185-BF7E-8213480743ED}" type="presParOf" srcId="{5C513094-B5B4-4665-B995-6B03826431EA}" destId="{E06743F6-70D7-4638-B96D-321B06398E6D}" srcOrd="2" destOrd="0" presId="urn:microsoft.com/office/officeart/2005/8/layout/cycle5"/>
    <dgm:cxn modelId="{2426EE40-EBCC-492A-AD55-5D8D22882D3F}" type="presParOf" srcId="{5C513094-B5B4-4665-B995-6B03826431EA}" destId="{72F53060-F404-4B62-BDFC-DD3DDAB8B657}" srcOrd="3" destOrd="0" presId="urn:microsoft.com/office/officeart/2005/8/layout/cycle5"/>
    <dgm:cxn modelId="{3D078F28-E008-4F20-BAB9-AFBCC738D7E8}" type="presParOf" srcId="{5C513094-B5B4-4665-B995-6B03826431EA}" destId="{5882C85C-9C8C-4939-80E5-5EBC56878C4B}" srcOrd="4" destOrd="0" presId="urn:microsoft.com/office/officeart/2005/8/layout/cycle5"/>
    <dgm:cxn modelId="{31A6F6AF-C212-4150-A711-988AF7CB8715}" type="presParOf" srcId="{5C513094-B5B4-4665-B995-6B03826431EA}" destId="{2D2EF093-95E6-4F1F-A346-045E3C2E6B4B}" srcOrd="5" destOrd="0" presId="urn:microsoft.com/office/officeart/2005/8/layout/cycle5"/>
    <dgm:cxn modelId="{D30D31C1-B32B-4B4F-84F8-F11162435491}" type="presParOf" srcId="{5C513094-B5B4-4665-B995-6B03826431EA}" destId="{4FC23203-170D-41F4-8F6E-F6A53887E70D}" srcOrd="6" destOrd="0" presId="urn:microsoft.com/office/officeart/2005/8/layout/cycle5"/>
    <dgm:cxn modelId="{1865CAC1-12CB-41E0-A8C9-FCC17E115769}" type="presParOf" srcId="{5C513094-B5B4-4665-B995-6B03826431EA}" destId="{F51FEB80-6B7C-443A-8777-AF879BD920A7}" srcOrd="7" destOrd="0" presId="urn:microsoft.com/office/officeart/2005/8/layout/cycle5"/>
    <dgm:cxn modelId="{F1D41BA8-01C6-48CF-B5E7-F236258EE673}" type="presParOf" srcId="{5C513094-B5B4-4665-B995-6B03826431EA}" destId="{7221A09C-385E-45D1-AAEF-2C3F54C616C8}" srcOrd="8" destOrd="0" presId="urn:microsoft.com/office/officeart/2005/8/layout/cycle5"/>
    <dgm:cxn modelId="{7A9D78CE-8526-4F46-A1E1-7DF22A5338FE}" type="presParOf" srcId="{5C513094-B5B4-4665-B995-6B03826431EA}" destId="{81D2535D-2737-4019-9D42-3F71C907F66F}" srcOrd="9" destOrd="0" presId="urn:microsoft.com/office/officeart/2005/8/layout/cycle5"/>
    <dgm:cxn modelId="{F7F5FD67-EBF0-4D47-87D1-FD9FEA09DC1E}" type="presParOf" srcId="{5C513094-B5B4-4665-B995-6B03826431EA}" destId="{ED457C9B-F18B-4DDC-9F03-A7175620B458}" srcOrd="10" destOrd="0" presId="urn:microsoft.com/office/officeart/2005/8/layout/cycle5"/>
    <dgm:cxn modelId="{63BBF8BD-D6F5-4BEB-940E-E92B22E7B63F}" type="presParOf" srcId="{5C513094-B5B4-4665-B995-6B03826431EA}" destId="{8A0C107A-B23B-4563-9EDC-0647855DA55F}" srcOrd="11" destOrd="0" presId="urn:microsoft.com/office/officeart/2005/8/layout/cycle5"/>
    <dgm:cxn modelId="{FE48F2EE-FD27-4162-A633-22AE9B4FE83D}" type="presParOf" srcId="{5C513094-B5B4-4665-B995-6B03826431EA}" destId="{A581C417-1A81-4B90-9383-399967D60255}" srcOrd="12" destOrd="0" presId="urn:microsoft.com/office/officeart/2005/8/layout/cycle5"/>
    <dgm:cxn modelId="{00575EF2-8CCD-493B-BF5F-F70D88277331}" type="presParOf" srcId="{5C513094-B5B4-4665-B995-6B03826431EA}" destId="{0B670BC1-A193-4FCA-8A72-7694013FCE7B}" srcOrd="13" destOrd="0" presId="urn:microsoft.com/office/officeart/2005/8/layout/cycle5"/>
    <dgm:cxn modelId="{C691C5EB-D668-4B21-9FD0-B0C520DA195B}" type="presParOf" srcId="{5C513094-B5B4-4665-B995-6B03826431EA}" destId="{5A123EF3-5012-44A3-9406-06A651E55710}" srcOrd="14" destOrd="0" presId="urn:microsoft.com/office/officeart/2005/8/layout/cycle5"/>
    <dgm:cxn modelId="{BB9DE331-CB2C-433C-9FBF-EA16C6A47956}" type="presParOf" srcId="{5C513094-B5B4-4665-B995-6B03826431EA}" destId="{0A54087E-4333-4018-990F-0F969AC29336}" srcOrd="15" destOrd="0" presId="urn:microsoft.com/office/officeart/2005/8/layout/cycle5"/>
    <dgm:cxn modelId="{BF7D0F1B-CFB8-4309-B0AE-8893745CB353}" type="presParOf" srcId="{5C513094-B5B4-4665-B995-6B03826431EA}" destId="{2B3A4898-89DA-4E59-B348-89CD1A785587}" srcOrd="16" destOrd="0" presId="urn:microsoft.com/office/officeart/2005/8/layout/cycle5"/>
    <dgm:cxn modelId="{2204A979-5064-48CA-ADB1-88DF5C1305F2}" type="presParOf" srcId="{5C513094-B5B4-4665-B995-6B03826431EA}" destId="{AC211A8D-C950-45F3-884A-4F517AD5306C}" srcOrd="17"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BB955-DA77-4268-9E04-124030F59D6F}" type="doc">
      <dgm:prSet loTypeId="urn:microsoft.com/office/officeart/2005/8/layout/process1" loCatId="process" qsTypeId="urn:microsoft.com/office/officeart/2005/8/quickstyle/simple1" qsCatId="simple" csTypeId="urn:microsoft.com/office/officeart/2005/8/colors/accent1_2" csCatId="accent1" phldr="1"/>
      <dgm:spPr/>
    </dgm:pt>
    <dgm:pt modelId="{787ADCBC-1EA9-4334-92C9-98A313AD8745}">
      <dgm:prSet phldrT="[Text]" custT="1"/>
      <dgm:spPr/>
      <dgm:t>
        <a:bodyPr/>
        <a:lstStyle/>
        <a:p>
          <a:r>
            <a:rPr lang="en-US" sz="1400">
              <a:latin typeface="Garamond" panose="02020404030301010803" pitchFamily="18" charset="0"/>
            </a:rPr>
            <a:t>Working Paper</a:t>
          </a:r>
        </a:p>
      </dgm:t>
    </dgm:pt>
    <dgm:pt modelId="{101C9ED0-E309-47B1-8ADD-D94D5B5934BB}" type="parTrans" cxnId="{81A062A1-2CDA-439D-98DC-DE8D93E5850F}">
      <dgm:prSet/>
      <dgm:spPr/>
      <dgm:t>
        <a:bodyPr/>
        <a:lstStyle/>
        <a:p>
          <a:endParaRPr lang="en-US"/>
        </a:p>
      </dgm:t>
    </dgm:pt>
    <dgm:pt modelId="{E70CDBF6-CBB9-4CC7-8652-9573BA3EE60E}" type="sibTrans" cxnId="{81A062A1-2CDA-439D-98DC-DE8D93E5850F}">
      <dgm:prSet/>
      <dgm:spPr/>
      <dgm:t>
        <a:bodyPr/>
        <a:lstStyle/>
        <a:p>
          <a:endParaRPr lang="en-US"/>
        </a:p>
      </dgm:t>
    </dgm:pt>
    <dgm:pt modelId="{A63179AC-81D2-4D99-ABE2-C51E940AD027}">
      <dgm:prSet phldrT="[Text]" custT="1"/>
      <dgm:spPr/>
      <dgm:t>
        <a:bodyPr/>
        <a:lstStyle/>
        <a:p>
          <a:r>
            <a:rPr lang="en-US" sz="1400">
              <a:latin typeface="Garamond" panose="02020404030301010803" pitchFamily="18" charset="0"/>
            </a:rPr>
            <a:t>Draft Resolution</a:t>
          </a:r>
        </a:p>
      </dgm:t>
    </dgm:pt>
    <dgm:pt modelId="{C6277412-EB02-4189-9617-9E90E2980B10}" type="parTrans" cxnId="{8FE4BA84-0CC6-42C6-89C0-7FADBD913728}">
      <dgm:prSet/>
      <dgm:spPr/>
      <dgm:t>
        <a:bodyPr/>
        <a:lstStyle/>
        <a:p>
          <a:endParaRPr lang="en-US"/>
        </a:p>
      </dgm:t>
    </dgm:pt>
    <dgm:pt modelId="{40A4E4DC-2B96-45CA-A613-B9FDE5071150}" type="sibTrans" cxnId="{8FE4BA84-0CC6-42C6-89C0-7FADBD913728}">
      <dgm:prSet/>
      <dgm:spPr/>
      <dgm:t>
        <a:bodyPr/>
        <a:lstStyle/>
        <a:p>
          <a:endParaRPr lang="en-US"/>
        </a:p>
      </dgm:t>
    </dgm:pt>
    <dgm:pt modelId="{18ABC76C-89B7-422A-BEF2-8A66C503FEC4}">
      <dgm:prSet phldrT="[Text]" custT="1"/>
      <dgm:spPr/>
      <dgm:t>
        <a:bodyPr/>
        <a:lstStyle/>
        <a:p>
          <a:r>
            <a:rPr lang="en-US" sz="1400">
              <a:latin typeface="Garamond" panose="02020404030301010803" pitchFamily="18" charset="0"/>
            </a:rPr>
            <a:t>Resolution</a:t>
          </a:r>
        </a:p>
      </dgm:t>
    </dgm:pt>
    <dgm:pt modelId="{7D6EBEF2-F418-4E1B-B300-26A9DA3936D2}" type="parTrans" cxnId="{73FD458D-CA36-4C3A-8636-057ECF850ACF}">
      <dgm:prSet/>
      <dgm:spPr/>
      <dgm:t>
        <a:bodyPr/>
        <a:lstStyle/>
        <a:p>
          <a:endParaRPr lang="en-US"/>
        </a:p>
      </dgm:t>
    </dgm:pt>
    <dgm:pt modelId="{A724837D-23BD-42AC-A567-FF0B2CAA64D4}" type="sibTrans" cxnId="{73FD458D-CA36-4C3A-8636-057ECF850ACF}">
      <dgm:prSet/>
      <dgm:spPr/>
      <dgm:t>
        <a:bodyPr/>
        <a:lstStyle/>
        <a:p>
          <a:endParaRPr lang="en-US"/>
        </a:p>
      </dgm:t>
    </dgm:pt>
    <dgm:pt modelId="{433B8746-8A10-4868-9D93-CBB91CE9421A}" type="pres">
      <dgm:prSet presAssocID="{F85BB955-DA77-4268-9E04-124030F59D6F}" presName="Name0" presStyleCnt="0">
        <dgm:presLayoutVars>
          <dgm:dir/>
          <dgm:resizeHandles val="exact"/>
        </dgm:presLayoutVars>
      </dgm:prSet>
      <dgm:spPr/>
    </dgm:pt>
    <dgm:pt modelId="{AC0CF3EF-C61F-4755-AEEF-8F1DDE21D3AF}" type="pres">
      <dgm:prSet presAssocID="{787ADCBC-1EA9-4334-92C9-98A313AD8745}" presName="node" presStyleLbl="node1" presStyleIdx="0" presStyleCnt="3" custScaleX="60053" custScaleY="46708">
        <dgm:presLayoutVars>
          <dgm:bulletEnabled val="1"/>
        </dgm:presLayoutVars>
      </dgm:prSet>
      <dgm:spPr/>
    </dgm:pt>
    <dgm:pt modelId="{DA5D5788-82B7-43C5-A13A-5ED346AED1E7}" type="pres">
      <dgm:prSet presAssocID="{E70CDBF6-CBB9-4CC7-8652-9573BA3EE60E}" presName="sibTrans" presStyleLbl="sibTrans2D1" presStyleIdx="0" presStyleCnt="2" custScaleY="40358"/>
      <dgm:spPr/>
    </dgm:pt>
    <dgm:pt modelId="{3E26A4D3-A9DB-4E54-944E-29FFAE522633}" type="pres">
      <dgm:prSet presAssocID="{E70CDBF6-CBB9-4CC7-8652-9573BA3EE60E}" presName="connectorText" presStyleLbl="sibTrans2D1" presStyleIdx="0" presStyleCnt="2"/>
      <dgm:spPr/>
    </dgm:pt>
    <dgm:pt modelId="{B34456C7-2D3B-42F1-93CE-168C227E01B9}" type="pres">
      <dgm:prSet presAssocID="{A63179AC-81D2-4D99-ABE2-C51E940AD027}" presName="node" presStyleLbl="node1" presStyleIdx="1" presStyleCnt="3" custScaleX="60053" custScaleY="46708">
        <dgm:presLayoutVars>
          <dgm:bulletEnabled val="1"/>
        </dgm:presLayoutVars>
      </dgm:prSet>
      <dgm:spPr/>
    </dgm:pt>
    <dgm:pt modelId="{2B0ED08D-A7CD-467B-B033-962A180B19FB}" type="pres">
      <dgm:prSet presAssocID="{40A4E4DC-2B96-45CA-A613-B9FDE5071150}" presName="sibTrans" presStyleLbl="sibTrans2D1" presStyleIdx="1" presStyleCnt="2" custScaleY="40358"/>
      <dgm:spPr/>
    </dgm:pt>
    <dgm:pt modelId="{309E6818-A2FF-40E1-9D42-1680C11C8CC5}" type="pres">
      <dgm:prSet presAssocID="{40A4E4DC-2B96-45CA-A613-B9FDE5071150}" presName="connectorText" presStyleLbl="sibTrans2D1" presStyleIdx="1" presStyleCnt="2"/>
      <dgm:spPr/>
    </dgm:pt>
    <dgm:pt modelId="{F9D5AD29-CAC0-49A3-8C94-8F6DA95B2715}" type="pres">
      <dgm:prSet presAssocID="{18ABC76C-89B7-422A-BEF2-8A66C503FEC4}" presName="node" presStyleLbl="node1" presStyleIdx="2" presStyleCnt="3" custScaleX="60053" custScaleY="46708">
        <dgm:presLayoutVars>
          <dgm:bulletEnabled val="1"/>
        </dgm:presLayoutVars>
      </dgm:prSet>
      <dgm:spPr/>
    </dgm:pt>
  </dgm:ptLst>
  <dgm:cxnLst>
    <dgm:cxn modelId="{47274824-A0B6-4568-8990-6BA44EA58A13}" type="presOf" srcId="{A63179AC-81D2-4D99-ABE2-C51E940AD027}" destId="{B34456C7-2D3B-42F1-93CE-168C227E01B9}" srcOrd="0" destOrd="0" presId="urn:microsoft.com/office/officeart/2005/8/layout/process1"/>
    <dgm:cxn modelId="{D052606C-EB46-47E3-B3AA-3B4557462695}" type="presOf" srcId="{787ADCBC-1EA9-4334-92C9-98A313AD8745}" destId="{AC0CF3EF-C61F-4755-AEEF-8F1DDE21D3AF}" srcOrd="0" destOrd="0" presId="urn:microsoft.com/office/officeart/2005/8/layout/process1"/>
    <dgm:cxn modelId="{C5B07E50-4B8E-4E5B-8737-9A41EB832E54}" type="presOf" srcId="{40A4E4DC-2B96-45CA-A613-B9FDE5071150}" destId="{2B0ED08D-A7CD-467B-B033-962A180B19FB}" srcOrd="0" destOrd="0" presId="urn:microsoft.com/office/officeart/2005/8/layout/process1"/>
    <dgm:cxn modelId="{8FE4BA84-0CC6-42C6-89C0-7FADBD913728}" srcId="{F85BB955-DA77-4268-9E04-124030F59D6F}" destId="{A63179AC-81D2-4D99-ABE2-C51E940AD027}" srcOrd="1" destOrd="0" parTransId="{C6277412-EB02-4189-9617-9E90E2980B10}" sibTransId="{40A4E4DC-2B96-45CA-A613-B9FDE5071150}"/>
    <dgm:cxn modelId="{400CDE87-0ED2-4FBF-BA19-188B654E5617}" type="presOf" srcId="{40A4E4DC-2B96-45CA-A613-B9FDE5071150}" destId="{309E6818-A2FF-40E1-9D42-1680C11C8CC5}" srcOrd="1" destOrd="0" presId="urn:microsoft.com/office/officeart/2005/8/layout/process1"/>
    <dgm:cxn modelId="{73FD458D-CA36-4C3A-8636-057ECF850ACF}" srcId="{F85BB955-DA77-4268-9E04-124030F59D6F}" destId="{18ABC76C-89B7-422A-BEF2-8A66C503FEC4}" srcOrd="2" destOrd="0" parTransId="{7D6EBEF2-F418-4E1B-B300-26A9DA3936D2}" sibTransId="{A724837D-23BD-42AC-A567-FF0B2CAA64D4}"/>
    <dgm:cxn modelId="{7120778D-8692-4974-A919-9C868650BEE6}" type="presOf" srcId="{E70CDBF6-CBB9-4CC7-8652-9573BA3EE60E}" destId="{3E26A4D3-A9DB-4E54-944E-29FFAE522633}" srcOrd="1" destOrd="0" presId="urn:microsoft.com/office/officeart/2005/8/layout/process1"/>
    <dgm:cxn modelId="{B884199E-4F69-4AD6-8FBC-1B0F7AFB174C}" type="presOf" srcId="{F85BB955-DA77-4268-9E04-124030F59D6F}" destId="{433B8746-8A10-4868-9D93-CBB91CE9421A}" srcOrd="0" destOrd="0" presId="urn:microsoft.com/office/officeart/2005/8/layout/process1"/>
    <dgm:cxn modelId="{9A7528A1-2BAD-4D8C-8985-A5D691CA1C60}" type="presOf" srcId="{18ABC76C-89B7-422A-BEF2-8A66C503FEC4}" destId="{F9D5AD29-CAC0-49A3-8C94-8F6DA95B2715}" srcOrd="0" destOrd="0" presId="urn:microsoft.com/office/officeart/2005/8/layout/process1"/>
    <dgm:cxn modelId="{81A062A1-2CDA-439D-98DC-DE8D93E5850F}" srcId="{F85BB955-DA77-4268-9E04-124030F59D6F}" destId="{787ADCBC-1EA9-4334-92C9-98A313AD8745}" srcOrd="0" destOrd="0" parTransId="{101C9ED0-E309-47B1-8ADD-D94D5B5934BB}" sibTransId="{E70CDBF6-CBB9-4CC7-8652-9573BA3EE60E}"/>
    <dgm:cxn modelId="{1B3419CF-8A8B-4CEA-991D-FB92D0EE43EA}" type="presOf" srcId="{E70CDBF6-CBB9-4CC7-8652-9573BA3EE60E}" destId="{DA5D5788-82B7-43C5-A13A-5ED346AED1E7}" srcOrd="0" destOrd="0" presId="urn:microsoft.com/office/officeart/2005/8/layout/process1"/>
    <dgm:cxn modelId="{A54F1DBB-288D-4C80-8F8B-CC3534876F80}" type="presParOf" srcId="{433B8746-8A10-4868-9D93-CBB91CE9421A}" destId="{AC0CF3EF-C61F-4755-AEEF-8F1DDE21D3AF}" srcOrd="0" destOrd="0" presId="urn:microsoft.com/office/officeart/2005/8/layout/process1"/>
    <dgm:cxn modelId="{86171769-1E7D-4CE2-863F-E7488E7E5366}" type="presParOf" srcId="{433B8746-8A10-4868-9D93-CBB91CE9421A}" destId="{DA5D5788-82B7-43C5-A13A-5ED346AED1E7}" srcOrd="1" destOrd="0" presId="urn:microsoft.com/office/officeart/2005/8/layout/process1"/>
    <dgm:cxn modelId="{62A56317-2C9C-4233-AE0C-1F7164AA8875}" type="presParOf" srcId="{DA5D5788-82B7-43C5-A13A-5ED346AED1E7}" destId="{3E26A4D3-A9DB-4E54-944E-29FFAE522633}" srcOrd="0" destOrd="0" presId="urn:microsoft.com/office/officeart/2005/8/layout/process1"/>
    <dgm:cxn modelId="{0C13BF2F-2561-425B-88F9-2E0FA31EFB4C}" type="presParOf" srcId="{433B8746-8A10-4868-9D93-CBB91CE9421A}" destId="{B34456C7-2D3B-42F1-93CE-168C227E01B9}" srcOrd="2" destOrd="0" presId="urn:microsoft.com/office/officeart/2005/8/layout/process1"/>
    <dgm:cxn modelId="{AE3A6FFD-6A94-4137-A462-EAC438A3621F}" type="presParOf" srcId="{433B8746-8A10-4868-9D93-CBB91CE9421A}" destId="{2B0ED08D-A7CD-467B-B033-962A180B19FB}" srcOrd="3" destOrd="0" presId="urn:microsoft.com/office/officeart/2005/8/layout/process1"/>
    <dgm:cxn modelId="{0B00A83B-45F1-416E-A5E8-B86F25CE9422}" type="presParOf" srcId="{2B0ED08D-A7CD-467B-B033-962A180B19FB}" destId="{309E6818-A2FF-40E1-9D42-1680C11C8CC5}" srcOrd="0" destOrd="0" presId="urn:microsoft.com/office/officeart/2005/8/layout/process1"/>
    <dgm:cxn modelId="{F9012F86-0A99-4096-B430-547997AC0BB1}" type="presParOf" srcId="{433B8746-8A10-4868-9D93-CBB91CE9421A}" destId="{F9D5AD29-CAC0-49A3-8C94-8F6DA95B2715}"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1140A-2703-43AA-8EB9-592BBFECA814}">
      <dsp:nvSpPr>
        <dsp:cNvPr id="0" name=""/>
        <dsp:cNvSpPr/>
      </dsp:nvSpPr>
      <dsp:spPr>
        <a:xfrm>
          <a:off x="2129641" y="1913"/>
          <a:ext cx="861357" cy="5598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Suspension of the Meeting</a:t>
          </a:r>
        </a:p>
      </dsp:txBody>
      <dsp:txXfrm>
        <a:off x="2156972" y="29244"/>
        <a:ext cx="806695" cy="505220"/>
      </dsp:txXfrm>
    </dsp:sp>
    <dsp:sp modelId="{E06743F6-70D7-4638-B96D-321B06398E6D}">
      <dsp:nvSpPr>
        <dsp:cNvPr id="0" name=""/>
        <dsp:cNvSpPr/>
      </dsp:nvSpPr>
      <dsp:spPr>
        <a:xfrm>
          <a:off x="1241974" y="281854"/>
          <a:ext cx="2636690" cy="2636690"/>
        </a:xfrm>
        <a:custGeom>
          <a:avLst/>
          <a:gdLst/>
          <a:ahLst/>
          <a:cxnLst/>
          <a:rect l="0" t="0" r="0" b="0"/>
          <a:pathLst>
            <a:path>
              <a:moveTo>
                <a:pt x="1857228" y="115166"/>
              </a:moveTo>
              <a:arcTo wR="1318345" hR="1318345" stAng="17647607" swAng="92328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2F53060-F404-4B62-BDFC-DD3DDAB8B657}">
      <dsp:nvSpPr>
        <dsp:cNvPr id="0" name=""/>
        <dsp:cNvSpPr/>
      </dsp:nvSpPr>
      <dsp:spPr>
        <a:xfrm>
          <a:off x="3271361" y="661086"/>
          <a:ext cx="861357" cy="5598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Annoucements</a:t>
          </a:r>
        </a:p>
      </dsp:txBody>
      <dsp:txXfrm>
        <a:off x="3298692" y="688417"/>
        <a:ext cx="806695" cy="505220"/>
      </dsp:txXfrm>
    </dsp:sp>
    <dsp:sp modelId="{2D2EF093-95E6-4F1F-A346-045E3C2E6B4B}">
      <dsp:nvSpPr>
        <dsp:cNvPr id="0" name=""/>
        <dsp:cNvSpPr/>
      </dsp:nvSpPr>
      <dsp:spPr>
        <a:xfrm>
          <a:off x="1241974" y="281854"/>
          <a:ext cx="2636690" cy="2636690"/>
        </a:xfrm>
        <a:custGeom>
          <a:avLst/>
          <a:gdLst/>
          <a:ahLst/>
          <a:cxnLst/>
          <a:rect l="0" t="0" r="0" b="0"/>
          <a:pathLst>
            <a:path>
              <a:moveTo>
                <a:pt x="2616158" y="1086582"/>
              </a:moveTo>
              <a:arcTo wR="1318345" hR="1318345" stAng="20992492" swAng="121501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FC23203-170D-41F4-8F6E-F6A53887E70D}">
      <dsp:nvSpPr>
        <dsp:cNvPr id="0" name=""/>
        <dsp:cNvSpPr/>
      </dsp:nvSpPr>
      <dsp:spPr>
        <a:xfrm>
          <a:off x="3271361" y="1979431"/>
          <a:ext cx="861357" cy="5598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Vote on Remaining Motions</a:t>
          </a:r>
        </a:p>
      </dsp:txBody>
      <dsp:txXfrm>
        <a:off x="3298692" y="2006762"/>
        <a:ext cx="806695" cy="505220"/>
      </dsp:txXfrm>
    </dsp:sp>
    <dsp:sp modelId="{7221A09C-385E-45D1-AAEF-2C3F54C616C8}">
      <dsp:nvSpPr>
        <dsp:cNvPr id="0" name=""/>
        <dsp:cNvSpPr/>
      </dsp:nvSpPr>
      <dsp:spPr>
        <a:xfrm>
          <a:off x="1241974" y="281854"/>
          <a:ext cx="2636690" cy="2636690"/>
        </a:xfrm>
        <a:custGeom>
          <a:avLst/>
          <a:gdLst/>
          <a:ahLst/>
          <a:cxnLst/>
          <a:rect l="0" t="0" r="0" b="0"/>
          <a:pathLst>
            <a:path>
              <a:moveTo>
                <a:pt x="2157179" y="2335395"/>
              </a:moveTo>
              <a:arcTo wR="1318345" hR="1318345" stAng="3029110" swAng="92328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1D2535D-2737-4019-9D42-3F71C907F66F}">
      <dsp:nvSpPr>
        <dsp:cNvPr id="0" name=""/>
        <dsp:cNvSpPr/>
      </dsp:nvSpPr>
      <dsp:spPr>
        <a:xfrm>
          <a:off x="2129641" y="2638604"/>
          <a:ext cx="861357" cy="5598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Speeches (x3-5)</a:t>
          </a:r>
        </a:p>
      </dsp:txBody>
      <dsp:txXfrm>
        <a:off x="2156972" y="2665935"/>
        <a:ext cx="806695" cy="505220"/>
      </dsp:txXfrm>
    </dsp:sp>
    <dsp:sp modelId="{8A0C107A-B23B-4563-9EDC-0647855DA55F}">
      <dsp:nvSpPr>
        <dsp:cNvPr id="0" name=""/>
        <dsp:cNvSpPr/>
      </dsp:nvSpPr>
      <dsp:spPr>
        <a:xfrm>
          <a:off x="1241974" y="281854"/>
          <a:ext cx="2636690" cy="2636690"/>
        </a:xfrm>
        <a:custGeom>
          <a:avLst/>
          <a:gdLst/>
          <a:ahLst/>
          <a:cxnLst/>
          <a:rect l="0" t="0" r="0" b="0"/>
          <a:pathLst>
            <a:path>
              <a:moveTo>
                <a:pt x="779462" y="2521524"/>
              </a:moveTo>
              <a:arcTo wR="1318345" hR="1318345" stAng="6847607" swAng="92328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581C417-1A81-4B90-9383-399967D60255}">
      <dsp:nvSpPr>
        <dsp:cNvPr id="0" name=""/>
        <dsp:cNvSpPr/>
      </dsp:nvSpPr>
      <dsp:spPr>
        <a:xfrm>
          <a:off x="987920" y="1979431"/>
          <a:ext cx="861357" cy="5598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Request for Points or Motions</a:t>
          </a:r>
        </a:p>
      </dsp:txBody>
      <dsp:txXfrm>
        <a:off x="1015251" y="2006762"/>
        <a:ext cx="806695" cy="505220"/>
      </dsp:txXfrm>
    </dsp:sp>
    <dsp:sp modelId="{5A123EF3-5012-44A3-9406-06A651E55710}">
      <dsp:nvSpPr>
        <dsp:cNvPr id="0" name=""/>
        <dsp:cNvSpPr/>
      </dsp:nvSpPr>
      <dsp:spPr>
        <a:xfrm>
          <a:off x="1241974" y="281854"/>
          <a:ext cx="2636690" cy="2636690"/>
        </a:xfrm>
        <a:custGeom>
          <a:avLst/>
          <a:gdLst/>
          <a:ahLst/>
          <a:cxnLst/>
          <a:rect l="0" t="0" r="0" b="0"/>
          <a:pathLst>
            <a:path>
              <a:moveTo>
                <a:pt x="20531" y="1550108"/>
              </a:moveTo>
              <a:arcTo wR="1318345" hR="1318345" stAng="10192492" swAng="121501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A54087E-4333-4018-990F-0F969AC29336}">
      <dsp:nvSpPr>
        <dsp:cNvPr id="0" name=""/>
        <dsp:cNvSpPr/>
      </dsp:nvSpPr>
      <dsp:spPr>
        <a:xfrm>
          <a:off x="987920" y="661086"/>
          <a:ext cx="861357" cy="5598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Voting on Motions</a:t>
          </a:r>
        </a:p>
      </dsp:txBody>
      <dsp:txXfrm>
        <a:off x="1015251" y="688417"/>
        <a:ext cx="806695" cy="505220"/>
      </dsp:txXfrm>
    </dsp:sp>
    <dsp:sp modelId="{AC211A8D-C950-45F3-884A-4F517AD5306C}">
      <dsp:nvSpPr>
        <dsp:cNvPr id="0" name=""/>
        <dsp:cNvSpPr/>
      </dsp:nvSpPr>
      <dsp:spPr>
        <a:xfrm>
          <a:off x="1241974" y="281854"/>
          <a:ext cx="2636690" cy="2636690"/>
        </a:xfrm>
        <a:custGeom>
          <a:avLst/>
          <a:gdLst/>
          <a:ahLst/>
          <a:cxnLst/>
          <a:rect l="0" t="0" r="0" b="0"/>
          <a:pathLst>
            <a:path>
              <a:moveTo>
                <a:pt x="479511" y="301294"/>
              </a:moveTo>
              <a:arcTo wR="1318345" hR="1318345" stAng="13829110" swAng="92328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CF3EF-C61F-4755-AEEF-8F1DDE21D3AF}">
      <dsp:nvSpPr>
        <dsp:cNvPr id="0" name=""/>
        <dsp:cNvSpPr/>
      </dsp:nvSpPr>
      <dsp:spPr>
        <a:xfrm>
          <a:off x="796" y="124140"/>
          <a:ext cx="1371605" cy="640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Garamond" panose="02020404030301010803" pitchFamily="18" charset="0"/>
            </a:rPr>
            <a:t>Working Paper</a:t>
          </a:r>
        </a:p>
      </dsp:txBody>
      <dsp:txXfrm>
        <a:off x="19543" y="142887"/>
        <a:ext cx="1334111" cy="602589"/>
      </dsp:txXfrm>
    </dsp:sp>
    <dsp:sp modelId="{DA5D5788-82B7-43C5-A13A-5ED346AED1E7}">
      <dsp:nvSpPr>
        <dsp:cNvPr id="0" name=""/>
        <dsp:cNvSpPr/>
      </dsp:nvSpPr>
      <dsp:spPr>
        <a:xfrm>
          <a:off x="1600800" y="329882"/>
          <a:ext cx="484206" cy="2285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600800" y="375602"/>
        <a:ext cx="415626" cy="137159"/>
      </dsp:txXfrm>
    </dsp:sp>
    <dsp:sp modelId="{B34456C7-2D3B-42F1-93CE-168C227E01B9}">
      <dsp:nvSpPr>
        <dsp:cNvPr id="0" name=""/>
        <dsp:cNvSpPr/>
      </dsp:nvSpPr>
      <dsp:spPr>
        <a:xfrm>
          <a:off x="2285997" y="124140"/>
          <a:ext cx="1371605" cy="640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Garamond" panose="02020404030301010803" pitchFamily="18" charset="0"/>
            </a:rPr>
            <a:t>Draft Resolution</a:t>
          </a:r>
        </a:p>
      </dsp:txBody>
      <dsp:txXfrm>
        <a:off x="2304744" y="142887"/>
        <a:ext cx="1334111" cy="602589"/>
      </dsp:txXfrm>
    </dsp:sp>
    <dsp:sp modelId="{2B0ED08D-A7CD-467B-B033-962A180B19FB}">
      <dsp:nvSpPr>
        <dsp:cNvPr id="0" name=""/>
        <dsp:cNvSpPr/>
      </dsp:nvSpPr>
      <dsp:spPr>
        <a:xfrm>
          <a:off x="3886001" y="329882"/>
          <a:ext cx="484206" cy="2285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886001" y="375602"/>
        <a:ext cx="415626" cy="137159"/>
      </dsp:txXfrm>
    </dsp:sp>
    <dsp:sp modelId="{F9D5AD29-CAC0-49A3-8C94-8F6DA95B2715}">
      <dsp:nvSpPr>
        <dsp:cNvPr id="0" name=""/>
        <dsp:cNvSpPr/>
      </dsp:nvSpPr>
      <dsp:spPr>
        <a:xfrm>
          <a:off x="4571198" y="124140"/>
          <a:ext cx="1371605" cy="640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Garamond" panose="02020404030301010803" pitchFamily="18" charset="0"/>
            </a:rPr>
            <a:t>Resolution</a:t>
          </a:r>
        </a:p>
      </dsp:txBody>
      <dsp:txXfrm>
        <a:off x="4589945" y="142887"/>
        <a:ext cx="1334111" cy="602589"/>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236F8-B083-43F7-B9B5-F1A3546D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7259</TotalTime>
  <Pages>5</Pages>
  <Words>7464</Words>
  <Characters>38813</Characters>
  <Application>Microsoft Office Word</Application>
  <DocSecurity>0</DocSecurity>
  <Lines>808</Lines>
  <Paragraphs>525</Paragraphs>
  <ScaleCrop>false</ScaleCrop>
  <HeadingPairs>
    <vt:vector size="2" baseType="variant">
      <vt:variant>
        <vt:lpstr>Title</vt:lpstr>
      </vt:variant>
      <vt:variant>
        <vt:i4>1</vt:i4>
      </vt:variant>
    </vt:vector>
  </HeadingPairs>
  <TitlesOfParts>
    <vt:vector size="1" baseType="lpstr">
      <vt:lpstr>Delegate Guide</vt:lpstr>
    </vt:vector>
  </TitlesOfParts>
  <Company>FDL MUN</Company>
  <LinksUpToDate>false</LinksUpToDate>
  <CharactersWithSpaces>45752</CharactersWithSpaces>
  <SharedDoc>false</SharedDoc>
  <HLinks>
    <vt:vector size="36" baseType="variant">
      <vt:variant>
        <vt:i4>7602275</vt:i4>
      </vt:variant>
      <vt:variant>
        <vt:i4>30</vt:i4>
      </vt:variant>
      <vt:variant>
        <vt:i4>0</vt:i4>
      </vt:variant>
      <vt:variant>
        <vt:i4>5</vt:i4>
      </vt:variant>
      <vt:variant>
        <vt:lpwstr>https://www.un.org/en/member-states/index.html</vt:lpwstr>
      </vt:variant>
      <vt:variant>
        <vt:lpwstr/>
      </vt:variant>
      <vt:variant>
        <vt:i4>4980749</vt:i4>
      </vt:variant>
      <vt:variant>
        <vt:i4>27</vt:i4>
      </vt:variant>
      <vt:variant>
        <vt:i4>0</vt:i4>
      </vt:variant>
      <vt:variant>
        <vt:i4>5</vt:i4>
      </vt:variant>
      <vt:variant>
        <vt:lpwstr>https://www.cia.gov/library/publications/the-world-factbook/</vt:lpwstr>
      </vt:variant>
      <vt:variant>
        <vt:lpwstr/>
      </vt:variant>
      <vt:variant>
        <vt:i4>4980749</vt:i4>
      </vt:variant>
      <vt:variant>
        <vt:i4>24</vt:i4>
      </vt:variant>
      <vt:variant>
        <vt:i4>0</vt:i4>
      </vt:variant>
      <vt:variant>
        <vt:i4>5</vt:i4>
      </vt:variant>
      <vt:variant>
        <vt:lpwstr>https://www.cia.gov/library/publications/the-world-factbook/</vt:lpwstr>
      </vt:variant>
      <vt:variant>
        <vt:lpwstr/>
      </vt:variant>
      <vt:variant>
        <vt:i4>7340138</vt:i4>
      </vt:variant>
      <vt:variant>
        <vt:i4>21</vt:i4>
      </vt:variant>
      <vt:variant>
        <vt:i4>0</vt:i4>
      </vt:variant>
      <vt:variant>
        <vt:i4>5</vt:i4>
      </vt:variant>
      <vt:variant>
        <vt:lpwstr>https://digitallibrary.un.org/search?ln=en&amp;cc=Speeches</vt:lpwstr>
      </vt:variant>
      <vt:variant>
        <vt:lpwstr/>
      </vt:variant>
      <vt:variant>
        <vt:i4>8192035</vt:i4>
      </vt:variant>
      <vt:variant>
        <vt:i4>18</vt:i4>
      </vt:variant>
      <vt:variant>
        <vt:i4>0</vt:i4>
      </vt:variant>
      <vt:variant>
        <vt:i4>5</vt:i4>
      </vt:variant>
      <vt:variant>
        <vt:lpwstr>https://www.un.org/en/sections/general/meetings-and-events/</vt:lpwstr>
      </vt:variant>
      <vt:variant>
        <vt:lpwstr/>
      </vt:variant>
      <vt:variant>
        <vt:i4>327772</vt:i4>
      </vt:variant>
      <vt:variant>
        <vt:i4>15</vt:i4>
      </vt:variant>
      <vt:variant>
        <vt:i4>0</vt:i4>
      </vt:variant>
      <vt:variant>
        <vt:i4>5</vt:i4>
      </vt:variant>
      <vt:variant>
        <vt:lpwstr>https://www.marianuniversity.edu/academic-programs/office-of-academic-affairs/model-un-high-school-conference/model-un-committee-topics/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 Guide</dc:title>
  <dc:subject/>
  <dc:creator>lnlee28@marianuniversity.edu;pmlaning00@marianuniversity.edu;arkultgen48@marianuniversity.edu</dc:creator>
  <cp:keywords>HSMUN 2020</cp:keywords>
  <dc:description/>
  <cp:lastModifiedBy>Kultgen, Austin R</cp:lastModifiedBy>
  <cp:revision>1577</cp:revision>
  <cp:lastPrinted>2019-11-11T21:02:00Z</cp:lastPrinted>
  <dcterms:created xsi:type="dcterms:W3CDTF">2019-11-08T03:15:00Z</dcterms:created>
  <dcterms:modified xsi:type="dcterms:W3CDTF">2020-01-25T16:26:00Z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